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83D" w:rsidRPr="00CE1418" w:rsidRDefault="000C483D" w:rsidP="006C72C5">
      <w:pPr>
        <w:spacing w:line="240" w:lineRule="auto"/>
        <w:ind w:left="708" w:firstLine="708"/>
        <w:jc w:val="center"/>
        <w:rPr>
          <w:sz w:val="22"/>
          <w:szCs w:val="22"/>
        </w:rPr>
      </w:pPr>
      <w:bookmarkStart w:id="0" w:name="_GoBack"/>
      <w:bookmarkEnd w:id="0"/>
      <w:r w:rsidRPr="00CE1418">
        <w:rPr>
          <w:sz w:val="22"/>
          <w:szCs w:val="22"/>
        </w:rPr>
        <w:t>МИНОБРНАУКИ РОССИИ</w:t>
      </w:r>
    </w:p>
    <w:p w:rsidR="000C483D" w:rsidRPr="00CE1418" w:rsidRDefault="000C483D" w:rsidP="00DF18DA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CE1418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>Федеральное государственное автономное образовательное учреждение высшего образования</w:t>
      </w:r>
    </w:p>
    <w:p w:rsidR="000C483D" w:rsidRPr="00CE1418" w:rsidRDefault="000C483D" w:rsidP="00DF18DA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CE1418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«Национальный исследовательский университет</w:t>
      </w:r>
    </w:p>
    <w:p w:rsidR="000C483D" w:rsidRPr="00CE1418" w:rsidRDefault="000C483D" w:rsidP="00DF18DA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CE1418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«Московский институт электронной техники»</w:t>
      </w:r>
    </w:p>
    <w:p w:rsidR="000C483D" w:rsidRPr="00CE1418" w:rsidRDefault="000C483D" w:rsidP="00DF18DA">
      <w:pPr>
        <w:spacing w:line="240" w:lineRule="auto"/>
        <w:contextualSpacing/>
        <w:rPr>
          <w:sz w:val="22"/>
          <w:szCs w:val="22"/>
        </w:rPr>
      </w:pPr>
    </w:p>
    <w:p w:rsidR="000C483D" w:rsidRPr="00CE1418" w:rsidRDefault="000C483D" w:rsidP="00DF18DA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bCs w:val="0"/>
          <w:i w:val="0"/>
          <w:color w:val="auto"/>
          <w:sz w:val="22"/>
          <w:szCs w:val="22"/>
        </w:rPr>
      </w:pPr>
    </w:p>
    <w:p w:rsidR="00D636F3" w:rsidRPr="001971FF" w:rsidRDefault="00D636F3" w:rsidP="00D636F3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bCs w:val="0"/>
          <w:i w:val="0"/>
          <w:color w:val="auto"/>
          <w:sz w:val="22"/>
          <w:szCs w:val="22"/>
          <w:u w:val="single"/>
        </w:rPr>
      </w:pPr>
      <w:r w:rsidRPr="001971FF">
        <w:rPr>
          <w:rFonts w:ascii="Times New Roman" w:hAnsi="Times New Roman" w:cs="Times New Roman"/>
          <w:b w:val="0"/>
          <w:bCs w:val="0"/>
          <w:i w:val="0"/>
          <w:color w:val="auto"/>
          <w:sz w:val="22"/>
          <w:szCs w:val="22"/>
          <w:u w:val="single"/>
        </w:rPr>
        <w:t>Институт системной и программной инженерии и информационных технологий</w:t>
      </w:r>
    </w:p>
    <w:p w:rsidR="000C483D" w:rsidRPr="00CE1418" w:rsidRDefault="000C483D" w:rsidP="00DF18DA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CE1418">
        <w:rPr>
          <w:rFonts w:ascii="Times New Roman" w:hAnsi="Times New Roman" w:cs="Times New Roman"/>
          <w:b w:val="0"/>
          <w:i w:val="0"/>
          <w:color w:val="auto"/>
          <w:sz w:val="22"/>
          <w:szCs w:val="22"/>
          <w:vertAlign w:val="superscript"/>
        </w:rPr>
        <w:t xml:space="preserve">                                 (наименование кафедры/Института)</w:t>
      </w:r>
      <w:r w:rsidRPr="00CE1418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</w:t>
      </w:r>
    </w:p>
    <w:p w:rsidR="000C483D" w:rsidRPr="00524EDA" w:rsidRDefault="000C483D" w:rsidP="00DF18DA">
      <w:pPr>
        <w:suppressLineNumbers/>
        <w:spacing w:line="240" w:lineRule="auto"/>
        <w:rPr>
          <w:sz w:val="24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5494"/>
      </w:tblGrid>
      <w:tr w:rsidR="000C483D" w:rsidRPr="00524EDA" w:rsidTr="00B57D0C">
        <w:trPr>
          <w:jc w:val="right"/>
        </w:trPr>
        <w:tc>
          <w:tcPr>
            <w:tcW w:w="5494" w:type="dxa"/>
          </w:tcPr>
          <w:p w:rsidR="000C483D" w:rsidRPr="00524EDA" w:rsidRDefault="000C483D" w:rsidP="00DF18DA">
            <w:pPr>
              <w:spacing w:line="240" w:lineRule="auto"/>
              <w:ind w:hanging="18"/>
              <w:jc w:val="left"/>
              <w:rPr>
                <w:caps/>
                <w:sz w:val="24"/>
              </w:rPr>
            </w:pPr>
            <w:r>
              <w:rPr>
                <w:caps/>
                <w:sz w:val="24"/>
              </w:rPr>
              <w:t xml:space="preserve">      </w:t>
            </w:r>
            <w:r w:rsidRPr="00524EDA">
              <w:rPr>
                <w:caps/>
                <w:sz w:val="24"/>
              </w:rPr>
              <w:t>УтверждЕН</w:t>
            </w:r>
          </w:p>
          <w:p w:rsidR="00706038" w:rsidRPr="00524EDA" w:rsidRDefault="00706038" w:rsidP="00706038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Института СПИНТех</w:t>
            </w:r>
          </w:p>
          <w:p w:rsidR="00706038" w:rsidRPr="00524EDA" w:rsidRDefault="00706038" w:rsidP="00706038">
            <w:pPr>
              <w:spacing w:line="240" w:lineRule="auto"/>
              <w:jc w:val="left"/>
              <w:rPr>
                <w:sz w:val="24"/>
              </w:rPr>
            </w:pPr>
            <w:r w:rsidRPr="00524EDA">
              <w:rPr>
                <w:sz w:val="24"/>
              </w:rPr>
              <w:t>«___»__________20</w:t>
            </w:r>
            <w:r>
              <w:rPr>
                <w:sz w:val="24"/>
              </w:rPr>
              <w:t>20</w:t>
            </w:r>
            <w:r w:rsidRPr="00524EDA">
              <w:rPr>
                <w:sz w:val="24"/>
              </w:rPr>
              <w:t xml:space="preserve"> г., протокол №___</w:t>
            </w:r>
          </w:p>
          <w:p w:rsidR="00706038" w:rsidRPr="002D7A2E" w:rsidRDefault="00706038" w:rsidP="00706038">
            <w:pPr>
              <w:spacing w:before="120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Директор Института </w:t>
            </w:r>
          </w:p>
          <w:p w:rsidR="00706038" w:rsidRPr="00524EDA" w:rsidRDefault="00706038" w:rsidP="00706038">
            <w:pPr>
              <w:spacing w:line="240" w:lineRule="auto"/>
              <w:jc w:val="left"/>
              <w:rPr>
                <w:sz w:val="24"/>
              </w:rPr>
            </w:pPr>
            <w:r w:rsidRPr="00524EDA">
              <w:rPr>
                <w:sz w:val="24"/>
              </w:rPr>
              <w:t>___________________</w:t>
            </w:r>
            <w:r>
              <w:rPr>
                <w:sz w:val="24"/>
              </w:rPr>
              <w:t>Л.Г. Гагарина</w:t>
            </w:r>
          </w:p>
          <w:p w:rsidR="000C483D" w:rsidRPr="00524EDA" w:rsidRDefault="000C483D" w:rsidP="00DF18DA">
            <w:pPr>
              <w:spacing w:line="240" w:lineRule="auto"/>
              <w:jc w:val="left"/>
              <w:rPr>
                <w:caps/>
                <w:sz w:val="24"/>
              </w:rPr>
            </w:pPr>
            <w:r w:rsidRPr="00524EDA">
              <w:rPr>
                <w:sz w:val="24"/>
                <w:vertAlign w:val="superscript"/>
              </w:rPr>
              <w:t xml:space="preserve">                      (подпись)</w:t>
            </w:r>
          </w:p>
        </w:tc>
      </w:tr>
    </w:tbl>
    <w:p w:rsidR="00F86BC5" w:rsidRPr="002D7A2E" w:rsidRDefault="00F86BC5" w:rsidP="00DF18DA">
      <w:pPr>
        <w:pStyle w:val="Textbody"/>
        <w:spacing w:after="0"/>
        <w:jc w:val="center"/>
        <w:rPr>
          <w:rFonts w:eastAsia="Arial Unicode MS" w:cs="Times New Roman"/>
          <w:b/>
        </w:rPr>
      </w:pPr>
      <w:bookmarkStart w:id="1" w:name="__RefHeading__4371_1574874229"/>
    </w:p>
    <w:p w:rsidR="00F86BC5" w:rsidRPr="002D7A2E" w:rsidRDefault="00F86BC5" w:rsidP="00DF18DA">
      <w:pPr>
        <w:pStyle w:val="Textbody"/>
        <w:spacing w:after="0"/>
        <w:jc w:val="center"/>
        <w:rPr>
          <w:rFonts w:eastAsia="Arial Unicode MS" w:cs="Times New Roman"/>
          <w:b/>
        </w:rPr>
      </w:pPr>
    </w:p>
    <w:p w:rsidR="000C483D" w:rsidRPr="00E503C3" w:rsidRDefault="000C483D" w:rsidP="00F86BC5">
      <w:pPr>
        <w:pStyle w:val="Textbody"/>
        <w:spacing w:after="0" w:line="276" w:lineRule="auto"/>
        <w:jc w:val="center"/>
        <w:rPr>
          <w:rFonts w:eastAsia="Arial Unicode MS" w:cs="Times New Roman"/>
          <w:b/>
        </w:rPr>
      </w:pPr>
      <w:r w:rsidRPr="00E503C3">
        <w:rPr>
          <w:rFonts w:eastAsia="Arial Unicode MS" w:cs="Times New Roman"/>
          <w:b/>
        </w:rPr>
        <w:t>ОТЧЕТ</w:t>
      </w:r>
      <w:bookmarkEnd w:id="1"/>
      <w:r>
        <w:rPr>
          <w:rFonts w:eastAsia="Arial Unicode MS" w:cs="Times New Roman"/>
          <w:b/>
        </w:rPr>
        <w:t xml:space="preserve"> </w:t>
      </w:r>
      <w:bookmarkStart w:id="2" w:name="__RefHeading__4373_1574874229"/>
      <w:r w:rsidR="00BF3BFB">
        <w:rPr>
          <w:rFonts w:eastAsia="Arial Unicode MS" w:cs="Times New Roman"/>
          <w:b/>
        </w:rPr>
        <w:t>ИНСТИТУТА СПИНТех</w:t>
      </w:r>
      <w:r w:rsidR="00A86108">
        <w:rPr>
          <w:rFonts w:eastAsia="Arial Unicode MS" w:cs="Times New Roman"/>
          <w:b/>
        </w:rPr>
        <w:t xml:space="preserve"> </w:t>
      </w:r>
      <w:r w:rsidRPr="00E503C3">
        <w:rPr>
          <w:rFonts w:eastAsia="Arial Unicode MS" w:cs="Times New Roman"/>
          <w:b/>
        </w:rPr>
        <w:t>О РЕЗУЛЬТАТАХ САМООБСЛЕДОВАНИ</w:t>
      </w:r>
      <w:r>
        <w:rPr>
          <w:rFonts w:eastAsia="Arial Unicode MS" w:cs="Times New Roman"/>
          <w:b/>
        </w:rPr>
        <w:t>Я</w:t>
      </w:r>
      <w:r w:rsidRPr="00E503C3">
        <w:rPr>
          <w:rFonts w:eastAsia="Arial Unicode MS" w:cs="Times New Roman"/>
          <w:b/>
        </w:rPr>
        <w:t xml:space="preserve"> </w:t>
      </w:r>
    </w:p>
    <w:p w:rsidR="000C483D" w:rsidRDefault="000C483D" w:rsidP="00F86BC5">
      <w:pPr>
        <w:pStyle w:val="Textbody"/>
        <w:spacing w:after="0" w:line="276" w:lineRule="auto"/>
        <w:jc w:val="center"/>
        <w:rPr>
          <w:rFonts w:eastAsia="Arial Unicode MS" w:cs="Times New Roman"/>
          <w:b/>
          <w:lang w:val="en-US"/>
        </w:rPr>
      </w:pPr>
      <w:r w:rsidRPr="00E503C3">
        <w:rPr>
          <w:rFonts w:eastAsia="Arial Unicode MS" w:cs="Times New Roman"/>
          <w:b/>
        </w:rPr>
        <w:t>ОБРАЗОВАТ</w:t>
      </w:r>
      <w:r w:rsidR="006C72C5">
        <w:rPr>
          <w:rFonts w:eastAsia="Arial Unicode MS" w:cs="Times New Roman"/>
          <w:b/>
        </w:rPr>
        <w:tab/>
      </w:r>
      <w:r w:rsidRPr="00E503C3">
        <w:rPr>
          <w:rFonts w:eastAsia="Arial Unicode MS" w:cs="Times New Roman"/>
          <w:b/>
        </w:rPr>
        <w:t>ЕЛЬН</w:t>
      </w:r>
      <w:bookmarkEnd w:id="2"/>
      <w:r w:rsidRPr="00C33C90">
        <w:rPr>
          <w:rFonts w:eastAsia="Arial Unicode MS" w:cs="Times New Roman"/>
          <w:b/>
        </w:rPr>
        <w:t>ОЙ</w:t>
      </w:r>
      <w:bookmarkStart w:id="3" w:name="__RefHeading__4375_1574874229"/>
      <w:r w:rsidRPr="00E503C3">
        <w:rPr>
          <w:rFonts w:eastAsia="Arial Unicode MS" w:cs="Times New Roman"/>
          <w:b/>
        </w:rPr>
        <w:t xml:space="preserve"> ПРОГРАММ</w:t>
      </w:r>
      <w:bookmarkStart w:id="4" w:name="__RefHeading__4377_1574874229"/>
      <w:bookmarkEnd w:id="3"/>
      <w:r w:rsidRPr="00E503C3">
        <w:rPr>
          <w:rFonts w:eastAsia="Arial Unicode MS" w:cs="Times New Roman"/>
          <w:b/>
        </w:rPr>
        <w:t xml:space="preserve">Ы </w:t>
      </w:r>
      <w:bookmarkStart w:id="5" w:name="__RefHeading__4381_1574874229"/>
      <w:bookmarkEnd w:id="4"/>
    </w:p>
    <w:p w:rsidR="00F86BC5" w:rsidRDefault="00F86BC5" w:rsidP="00F86BC5">
      <w:pPr>
        <w:pStyle w:val="Textbody"/>
        <w:spacing w:after="0" w:line="276" w:lineRule="auto"/>
        <w:jc w:val="center"/>
        <w:rPr>
          <w:rFonts w:eastAsia="Arial Unicode MS" w:cs="Times New Roman"/>
          <w:b/>
          <w:lang w:val="en-US"/>
        </w:rPr>
      </w:pPr>
    </w:p>
    <w:p w:rsidR="00F86BC5" w:rsidRDefault="00F86BC5" w:rsidP="00F86BC5">
      <w:pPr>
        <w:pStyle w:val="Textbody"/>
        <w:spacing w:after="0" w:line="276" w:lineRule="auto"/>
        <w:jc w:val="center"/>
        <w:rPr>
          <w:rFonts w:eastAsia="Arial Unicode MS" w:cs="Times New Roman"/>
          <w:b/>
          <w:lang w:val="en-US"/>
        </w:rPr>
      </w:pPr>
    </w:p>
    <w:p w:rsidR="00F86BC5" w:rsidRPr="00F86BC5" w:rsidRDefault="00F86BC5" w:rsidP="00F86BC5">
      <w:pPr>
        <w:pStyle w:val="Textbody"/>
        <w:spacing w:after="0" w:line="276" w:lineRule="auto"/>
        <w:jc w:val="center"/>
        <w:rPr>
          <w:rFonts w:eastAsia="Arial Unicode MS" w:cs="Times New Roman"/>
          <w:b/>
          <w:lang w:val="en-US"/>
        </w:rPr>
      </w:pPr>
    </w:p>
    <w:p w:rsidR="000C483D" w:rsidRDefault="000C483D" w:rsidP="00F86BC5">
      <w:pPr>
        <w:pStyle w:val="Default"/>
        <w:spacing w:line="276" w:lineRule="auto"/>
      </w:pPr>
      <w:bookmarkStart w:id="6" w:name="__RefHeading__4383_1574874229"/>
      <w:bookmarkStart w:id="7" w:name="__RefHeading__4385_1574874229"/>
      <w:bookmarkEnd w:id="5"/>
      <w:bookmarkEnd w:id="6"/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793"/>
      </w:tblGrid>
      <w:tr w:rsidR="000C483D" w:rsidRPr="005225DF" w:rsidTr="1AAA8835">
        <w:trPr>
          <w:trHeight w:val="124"/>
          <w:jc w:val="center"/>
        </w:trPr>
        <w:tc>
          <w:tcPr>
            <w:tcW w:w="8793" w:type="dxa"/>
            <w:tcBorders>
              <w:bottom w:val="single" w:sz="4" w:space="0" w:color="auto"/>
            </w:tcBorders>
          </w:tcPr>
          <w:p w:rsidR="000C483D" w:rsidRPr="005225DF" w:rsidRDefault="00247BEF" w:rsidP="00C64352">
            <w:pPr>
              <w:pStyle w:val="Default"/>
              <w:jc w:val="center"/>
            </w:pPr>
            <w:r>
              <w:t>09.0</w:t>
            </w:r>
            <w:r w:rsidR="00C64352">
              <w:t>4</w:t>
            </w:r>
            <w:r>
              <w:t>.04 Программная инженерия</w:t>
            </w:r>
          </w:p>
        </w:tc>
      </w:tr>
      <w:tr w:rsidR="000C483D" w:rsidRPr="005225DF" w:rsidTr="1AAA8835">
        <w:trPr>
          <w:trHeight w:val="82"/>
          <w:jc w:val="center"/>
        </w:trPr>
        <w:tc>
          <w:tcPr>
            <w:tcW w:w="8793" w:type="dxa"/>
            <w:tcBorders>
              <w:top w:val="single" w:sz="4" w:space="0" w:color="auto"/>
              <w:bottom w:val="nil"/>
            </w:tcBorders>
          </w:tcPr>
          <w:p w:rsidR="000C483D" w:rsidRPr="005225DF" w:rsidRDefault="000C483D" w:rsidP="00DF18DA">
            <w:pPr>
              <w:pStyle w:val="Default"/>
              <w:jc w:val="center"/>
              <w:rPr>
                <w:sz w:val="18"/>
                <w:szCs w:val="18"/>
              </w:rPr>
            </w:pPr>
            <w:r w:rsidRPr="005225DF">
              <w:rPr>
                <w:sz w:val="18"/>
                <w:szCs w:val="18"/>
              </w:rPr>
              <w:t xml:space="preserve">Шифр и </w:t>
            </w:r>
            <w:r>
              <w:rPr>
                <w:sz w:val="18"/>
                <w:szCs w:val="18"/>
              </w:rPr>
              <w:t>направление подготовки</w:t>
            </w:r>
          </w:p>
        </w:tc>
      </w:tr>
      <w:tr w:rsidR="000C483D" w:rsidRPr="005225DF" w:rsidTr="1AAA8835">
        <w:trPr>
          <w:trHeight w:val="124"/>
          <w:jc w:val="center"/>
        </w:trPr>
        <w:tc>
          <w:tcPr>
            <w:tcW w:w="8793" w:type="dxa"/>
            <w:tcBorders>
              <w:top w:val="nil"/>
              <w:bottom w:val="single" w:sz="4" w:space="0" w:color="auto"/>
            </w:tcBorders>
          </w:tcPr>
          <w:p w:rsidR="000C483D" w:rsidRPr="0009407C" w:rsidRDefault="1AAA8835" w:rsidP="00F45774">
            <w:pPr>
              <w:pStyle w:val="Default"/>
              <w:jc w:val="center"/>
              <w:rPr>
                <w:b/>
                <w:bCs/>
              </w:rPr>
            </w:pPr>
            <w:r w:rsidRPr="1AAA8835">
              <w:rPr>
                <w:b/>
                <w:bCs/>
              </w:rPr>
              <w:t>Про</w:t>
            </w:r>
            <w:r w:rsidR="002A0414">
              <w:rPr>
                <w:b/>
                <w:bCs/>
              </w:rPr>
              <w:t>грамма</w:t>
            </w:r>
            <w:r w:rsidRPr="1AAA8835">
              <w:rPr>
                <w:b/>
                <w:bCs/>
              </w:rPr>
              <w:t xml:space="preserve"> «</w:t>
            </w:r>
            <w:r w:rsidR="003E6154">
              <w:rPr>
                <w:b/>
                <w:bCs/>
              </w:rPr>
              <w:t>Администрирование сетей и кибер</w:t>
            </w:r>
            <w:r w:rsidR="00F45774">
              <w:rPr>
                <w:b/>
                <w:bCs/>
              </w:rPr>
              <w:t>технологии</w:t>
            </w:r>
            <w:r w:rsidRPr="1AAA8835">
              <w:rPr>
                <w:b/>
                <w:bCs/>
              </w:rPr>
              <w:t>»</w:t>
            </w:r>
          </w:p>
        </w:tc>
      </w:tr>
      <w:tr w:rsidR="000C483D" w:rsidRPr="005225DF" w:rsidTr="1AAA8835">
        <w:trPr>
          <w:trHeight w:val="82"/>
          <w:jc w:val="center"/>
        </w:trPr>
        <w:tc>
          <w:tcPr>
            <w:tcW w:w="8793" w:type="dxa"/>
            <w:tcBorders>
              <w:top w:val="single" w:sz="4" w:space="0" w:color="auto"/>
              <w:bottom w:val="nil"/>
            </w:tcBorders>
          </w:tcPr>
          <w:p w:rsidR="000C483D" w:rsidRPr="0009407C" w:rsidRDefault="000C483D" w:rsidP="00DF18D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09407C">
              <w:rPr>
                <w:sz w:val="18"/>
                <w:szCs w:val="18"/>
              </w:rPr>
              <w:t>рофиль, программа</w:t>
            </w:r>
          </w:p>
        </w:tc>
      </w:tr>
      <w:tr w:rsidR="000C483D" w:rsidRPr="005225DF" w:rsidTr="1AAA8835">
        <w:trPr>
          <w:trHeight w:val="124"/>
          <w:jc w:val="center"/>
        </w:trPr>
        <w:tc>
          <w:tcPr>
            <w:tcW w:w="8793" w:type="dxa"/>
            <w:tcBorders>
              <w:top w:val="nil"/>
              <w:bottom w:val="single" w:sz="4" w:space="0" w:color="auto"/>
            </w:tcBorders>
          </w:tcPr>
          <w:p w:rsidR="000C483D" w:rsidRPr="00247BEF" w:rsidRDefault="00E055AA" w:rsidP="1AAA8835">
            <w:pPr>
              <w:pStyle w:val="Default"/>
              <w:spacing w:line="259" w:lineRule="auto"/>
              <w:jc w:val="center"/>
            </w:pPr>
            <w:r>
              <w:t>М</w:t>
            </w:r>
            <w:r w:rsidR="1AAA8835">
              <w:t>агистратура</w:t>
            </w:r>
          </w:p>
        </w:tc>
      </w:tr>
      <w:tr w:rsidR="000C483D" w:rsidRPr="005225DF" w:rsidTr="1AAA8835">
        <w:trPr>
          <w:trHeight w:val="82"/>
          <w:jc w:val="center"/>
        </w:trPr>
        <w:tc>
          <w:tcPr>
            <w:tcW w:w="8793" w:type="dxa"/>
            <w:tcBorders>
              <w:top w:val="single" w:sz="4" w:space="0" w:color="auto"/>
            </w:tcBorders>
          </w:tcPr>
          <w:p w:rsidR="000C483D" w:rsidRPr="0009407C" w:rsidRDefault="000C483D" w:rsidP="00DF18D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образования</w:t>
            </w:r>
          </w:p>
        </w:tc>
      </w:tr>
    </w:tbl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  <w:lang w:val="en-US"/>
        </w:rPr>
      </w:pPr>
    </w:p>
    <w:p w:rsidR="00F86BC5" w:rsidRDefault="00F86BC5" w:rsidP="00DF18DA">
      <w:pPr>
        <w:pStyle w:val="Textbody"/>
        <w:jc w:val="both"/>
        <w:rPr>
          <w:rFonts w:eastAsia="Arial Unicode MS" w:cs="Times New Roman"/>
          <w:sz w:val="26"/>
          <w:szCs w:val="26"/>
          <w:lang w:val="en-US"/>
        </w:rPr>
      </w:pPr>
    </w:p>
    <w:p w:rsidR="00F86BC5" w:rsidRPr="00F86BC5" w:rsidRDefault="00F86BC5" w:rsidP="00DF18DA">
      <w:pPr>
        <w:pStyle w:val="Textbody"/>
        <w:jc w:val="both"/>
        <w:rPr>
          <w:rFonts w:eastAsia="Arial Unicode MS" w:cs="Times New Roman"/>
          <w:sz w:val="26"/>
          <w:szCs w:val="26"/>
          <w:lang w:val="en-US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center"/>
      </w:pPr>
      <w:bookmarkStart w:id="8" w:name="__RefHeading__4393_1574874229"/>
      <w:bookmarkEnd w:id="7"/>
      <w:bookmarkEnd w:id="8"/>
      <w:r w:rsidRPr="00E503C3">
        <w:rPr>
          <w:rFonts w:eastAsia="Arial Unicode MS" w:cs="Times New Roman"/>
        </w:rPr>
        <w:t>Москва</w:t>
      </w:r>
      <w:r>
        <w:rPr>
          <w:rFonts w:eastAsia="Arial Unicode MS" w:cs="Times New Roman"/>
        </w:rPr>
        <w:t xml:space="preserve">, </w:t>
      </w:r>
      <w:bookmarkStart w:id="9" w:name="__RefHeading__4413_1574874229"/>
      <w:r w:rsidRPr="00E503C3">
        <w:rPr>
          <w:rFonts w:cs="Times New Roman"/>
        </w:rPr>
        <w:t>20</w:t>
      </w:r>
      <w:r w:rsidR="00F45774">
        <w:rPr>
          <w:rFonts w:cs="Times New Roman"/>
        </w:rPr>
        <w:t>20</w:t>
      </w:r>
      <w:r w:rsidRPr="00E503C3">
        <w:rPr>
          <w:rFonts w:cs="Times New Roman"/>
        </w:rPr>
        <w:t xml:space="preserve"> г.</w:t>
      </w:r>
      <w:bookmarkEnd w:id="9"/>
      <w:r w:rsidRPr="00E503C3">
        <w:t xml:space="preserve"> </w:t>
      </w:r>
    </w:p>
    <w:p w:rsidR="000C483D" w:rsidRDefault="000C483D" w:rsidP="00DF18DA">
      <w:pPr>
        <w:pStyle w:val="Default"/>
        <w:ind w:firstLine="708"/>
        <w:contextualSpacing/>
        <w:rPr>
          <w:b/>
        </w:rPr>
      </w:pPr>
    </w:p>
    <w:p w:rsidR="00B174D5" w:rsidRPr="00B174D5" w:rsidRDefault="00B174D5" w:rsidP="00DF18DA">
      <w:pPr>
        <w:pStyle w:val="Default"/>
        <w:ind w:firstLine="708"/>
        <w:contextualSpacing/>
        <w:rPr>
          <w:b/>
        </w:rPr>
        <w:sectPr w:rsidR="00B174D5" w:rsidRPr="00B174D5" w:rsidSect="00176FAB">
          <w:footerReference w:type="default" r:id="rId8"/>
          <w:type w:val="continuous"/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084706" w:rsidRDefault="00084706" w:rsidP="00DF18DA">
      <w:pPr>
        <w:pStyle w:val="Default"/>
        <w:ind w:firstLine="708"/>
        <w:contextualSpacing/>
        <w:rPr>
          <w:b/>
        </w:rPr>
      </w:pPr>
      <w:r w:rsidRPr="00FA0AB9">
        <w:rPr>
          <w:b/>
        </w:rPr>
        <w:lastRenderedPageBreak/>
        <w:t>ВВЕДЕНИЕ</w:t>
      </w:r>
    </w:p>
    <w:p w:rsidR="00084706" w:rsidRPr="00FA0AB9" w:rsidRDefault="00084706" w:rsidP="00DF18DA">
      <w:pPr>
        <w:pStyle w:val="Default"/>
        <w:ind w:firstLine="708"/>
        <w:contextualSpacing/>
        <w:rPr>
          <w:b/>
        </w:rPr>
      </w:pPr>
    </w:p>
    <w:p w:rsidR="00B145EC" w:rsidRDefault="00AA7188" w:rsidP="00DF18DA">
      <w:pPr>
        <w:pStyle w:val="Default"/>
        <w:ind w:firstLine="708"/>
        <w:contextualSpacing/>
        <w:jc w:val="both"/>
        <w:rPr>
          <w:b/>
          <w:i/>
        </w:rPr>
      </w:pPr>
      <w:r>
        <w:rPr>
          <w:b/>
          <w:i/>
        </w:rPr>
        <w:t>Цели и задачи самообследования</w:t>
      </w:r>
    </w:p>
    <w:p w:rsidR="0020399D" w:rsidRPr="00517FAA" w:rsidRDefault="0020399D" w:rsidP="0020399D">
      <w:pPr>
        <w:pStyle w:val="Default"/>
        <w:ind w:firstLine="709"/>
        <w:jc w:val="both"/>
      </w:pPr>
      <w:r w:rsidRPr="00517FAA">
        <w:rPr>
          <w:b/>
        </w:rPr>
        <w:t>Цель самообследования</w:t>
      </w:r>
      <w:r w:rsidRPr="00517FAA">
        <w:t xml:space="preserve">: </w:t>
      </w:r>
      <w:r w:rsidRPr="00517FAA">
        <w:rPr>
          <w:rFonts w:eastAsia="Times New Roman"/>
          <w:color w:val="auto"/>
          <w:lang w:eastAsia="ru-RU"/>
        </w:rPr>
        <w:t>проведение внутренней экспертизы (самооценки) образовательной деятельности по ОП направления подготовки «Программная инженерия»</w:t>
      </w:r>
      <w:r>
        <w:rPr>
          <w:rFonts w:eastAsia="Times New Roman"/>
          <w:color w:val="auto"/>
          <w:lang w:eastAsia="ru-RU"/>
        </w:rPr>
        <w:t xml:space="preserve"> 09.0</w:t>
      </w:r>
      <w:r w:rsidRPr="0020399D">
        <w:rPr>
          <w:rFonts w:eastAsia="Times New Roman"/>
          <w:color w:val="auto"/>
          <w:lang w:eastAsia="ru-RU"/>
        </w:rPr>
        <w:t>4</w:t>
      </w:r>
      <w:r>
        <w:rPr>
          <w:rFonts w:eastAsia="Times New Roman"/>
          <w:color w:val="auto"/>
          <w:lang w:eastAsia="ru-RU"/>
        </w:rPr>
        <w:t>.04, п</w:t>
      </w:r>
      <w:r w:rsidRPr="00517FAA">
        <w:rPr>
          <w:rFonts w:eastAsia="Times New Roman"/>
          <w:color w:val="auto"/>
          <w:lang w:eastAsia="ru-RU"/>
        </w:rPr>
        <w:t xml:space="preserve">рограмма </w:t>
      </w:r>
      <w:r w:rsidR="003E6154" w:rsidRPr="003E6154">
        <w:rPr>
          <w:bCs/>
        </w:rPr>
        <w:t>«Администрирование сетей и кибербезопасность</w:t>
      </w:r>
      <w:r w:rsidRPr="00517FAA">
        <w:rPr>
          <w:rFonts w:eastAsia="Times New Roman"/>
          <w:color w:val="auto"/>
          <w:lang w:eastAsia="ru-RU"/>
        </w:rPr>
        <w:t>»</w:t>
      </w:r>
      <w:r>
        <w:rPr>
          <w:rFonts w:eastAsia="Times New Roman"/>
          <w:color w:val="auto"/>
          <w:lang w:eastAsia="ru-RU"/>
        </w:rPr>
        <w:t>, м</w:t>
      </w:r>
      <w:r w:rsidRPr="00517FAA">
        <w:rPr>
          <w:rFonts w:eastAsia="Times New Roman"/>
          <w:color w:val="auto"/>
          <w:lang w:eastAsia="ru-RU"/>
        </w:rPr>
        <w:t>агистратура</w:t>
      </w:r>
      <w:r>
        <w:rPr>
          <w:rFonts w:eastAsia="Times New Roman"/>
          <w:color w:val="auto"/>
          <w:lang w:eastAsia="ru-RU"/>
        </w:rPr>
        <w:t xml:space="preserve"> </w:t>
      </w:r>
      <w:r w:rsidRPr="00517FAA">
        <w:t>и подготовка отчета об обеспечении соответствующего уровня качества подготовки обучающихся и выпускников по образовательным программам</w:t>
      </w:r>
    </w:p>
    <w:p w:rsidR="0020399D" w:rsidRPr="004D4356" w:rsidRDefault="0020399D" w:rsidP="004D4356">
      <w:pPr>
        <w:pStyle w:val="Default"/>
        <w:ind w:firstLine="708"/>
        <w:contextualSpacing/>
        <w:jc w:val="both"/>
        <w:rPr>
          <w:b/>
        </w:rPr>
      </w:pPr>
      <w:r w:rsidRPr="004D4356">
        <w:rPr>
          <w:b/>
        </w:rPr>
        <w:t xml:space="preserve">Задачи самообследования: </w:t>
      </w:r>
    </w:p>
    <w:p w:rsidR="0020399D" w:rsidRPr="004D4356" w:rsidRDefault="0020399D" w:rsidP="009928D9">
      <w:pPr>
        <w:pStyle w:val="a4"/>
        <w:widowControl w:val="0"/>
        <w:numPr>
          <w:ilvl w:val="0"/>
          <w:numId w:val="16"/>
        </w:numPr>
        <w:shd w:val="clear" w:color="auto" w:fill="FFFFFF"/>
        <w:suppressAutoHyphens/>
        <w:autoSpaceDN w:val="0"/>
        <w:spacing w:line="276" w:lineRule="auto"/>
        <w:ind w:right="-284"/>
        <w:textAlignment w:val="baseline"/>
        <w:rPr>
          <w:sz w:val="24"/>
        </w:rPr>
      </w:pPr>
      <w:r w:rsidRPr="004D4356">
        <w:rPr>
          <w:sz w:val="24"/>
        </w:rPr>
        <w:t>получение объективной информации о состоянии образовательного процесса по ОП направления подготовки «Программная инженерия</w:t>
      </w:r>
      <w:r w:rsidR="004D4356" w:rsidRPr="004D4356">
        <w:rPr>
          <w:sz w:val="24"/>
        </w:rPr>
        <w:t>»</w:t>
      </w:r>
      <w:r w:rsidRPr="004D4356">
        <w:rPr>
          <w:sz w:val="24"/>
        </w:rPr>
        <w:t xml:space="preserve"> 09.04.04 программа «</w:t>
      </w:r>
      <w:r w:rsidR="00420102" w:rsidRPr="00420102">
        <w:rPr>
          <w:sz w:val="24"/>
        </w:rPr>
        <w:t>Администрирование сетей и кибербезопасность</w:t>
      </w:r>
      <w:r w:rsidRPr="004D4356">
        <w:rPr>
          <w:sz w:val="24"/>
        </w:rPr>
        <w:t>», магистратура</w:t>
      </w:r>
      <w:r w:rsidR="004D4356" w:rsidRPr="004D4356">
        <w:rPr>
          <w:sz w:val="24"/>
        </w:rPr>
        <w:t>.</w:t>
      </w:r>
    </w:p>
    <w:p w:rsidR="0020399D" w:rsidRPr="004D4356" w:rsidRDefault="0020399D" w:rsidP="009928D9">
      <w:pPr>
        <w:pStyle w:val="a4"/>
        <w:widowControl w:val="0"/>
        <w:numPr>
          <w:ilvl w:val="0"/>
          <w:numId w:val="16"/>
        </w:numPr>
        <w:shd w:val="clear" w:color="auto" w:fill="FFFFFF"/>
        <w:suppressAutoHyphens/>
        <w:autoSpaceDN w:val="0"/>
        <w:spacing w:line="276" w:lineRule="auto"/>
        <w:ind w:right="-284"/>
        <w:textAlignment w:val="baseline"/>
        <w:rPr>
          <w:sz w:val="24"/>
        </w:rPr>
      </w:pPr>
      <w:r w:rsidRPr="004D4356">
        <w:rPr>
          <w:sz w:val="24"/>
        </w:rPr>
        <w:t>выявлени</w:t>
      </w:r>
      <w:r w:rsidR="004D4356" w:rsidRPr="004D4356">
        <w:rPr>
          <w:sz w:val="24"/>
        </w:rPr>
        <w:t>е</w:t>
      </w:r>
      <w:r w:rsidRPr="004D4356">
        <w:rPr>
          <w:sz w:val="24"/>
        </w:rPr>
        <w:t xml:space="preserve"> </w:t>
      </w:r>
      <w:r w:rsidRPr="004D4356">
        <w:rPr>
          <w:b/>
          <w:sz w:val="24"/>
        </w:rPr>
        <w:t>положительных и отрицательных тенденций</w:t>
      </w:r>
      <w:r w:rsidRPr="004D4356">
        <w:rPr>
          <w:sz w:val="24"/>
        </w:rPr>
        <w:t xml:space="preserve"> в образовательной деятельности; </w:t>
      </w:r>
    </w:p>
    <w:p w:rsidR="00084706" w:rsidRPr="004D4356" w:rsidRDefault="0020399D" w:rsidP="009928D9">
      <w:pPr>
        <w:pStyle w:val="Default"/>
        <w:numPr>
          <w:ilvl w:val="0"/>
          <w:numId w:val="16"/>
        </w:numPr>
        <w:contextualSpacing/>
        <w:jc w:val="both"/>
        <w:rPr>
          <w:rFonts w:eastAsia="Times New Roman"/>
          <w:color w:val="auto"/>
          <w:lang w:eastAsia="ru-RU"/>
        </w:rPr>
      </w:pPr>
      <w:r w:rsidRPr="004D4356">
        <w:rPr>
          <w:rFonts w:eastAsia="Times New Roman"/>
          <w:color w:val="auto"/>
          <w:lang w:eastAsia="ru-RU"/>
        </w:rPr>
        <w:t>установлени</w:t>
      </w:r>
      <w:r w:rsidR="004D4356" w:rsidRPr="004D4356">
        <w:rPr>
          <w:rFonts w:eastAsia="Times New Roman"/>
          <w:color w:val="auto"/>
          <w:lang w:eastAsia="ru-RU"/>
        </w:rPr>
        <w:t>е</w:t>
      </w:r>
      <w:r w:rsidRPr="004D4356">
        <w:rPr>
          <w:rFonts w:eastAsia="Times New Roman"/>
          <w:color w:val="auto"/>
          <w:lang w:eastAsia="ru-RU"/>
        </w:rPr>
        <w:t xml:space="preserve"> причин возникновения и путей решения </w:t>
      </w:r>
      <w:r w:rsidR="004D4356" w:rsidRPr="004D4356">
        <w:rPr>
          <w:rFonts w:eastAsia="Times New Roman"/>
          <w:color w:val="auto"/>
          <w:lang w:eastAsia="ru-RU"/>
        </w:rPr>
        <w:t xml:space="preserve">проблем, </w:t>
      </w:r>
      <w:r w:rsidRPr="004D4356">
        <w:rPr>
          <w:rFonts w:eastAsia="Times New Roman"/>
          <w:color w:val="auto"/>
          <w:lang w:eastAsia="ru-RU"/>
        </w:rPr>
        <w:t>выявленных в ходе самообследования.</w:t>
      </w:r>
    </w:p>
    <w:p w:rsidR="009806AB" w:rsidRPr="0020399D" w:rsidRDefault="009806AB" w:rsidP="00DF18DA">
      <w:pPr>
        <w:pStyle w:val="Default"/>
        <w:ind w:firstLine="708"/>
        <w:contextualSpacing/>
        <w:jc w:val="both"/>
        <w:rPr>
          <w:b/>
          <w:i/>
        </w:rPr>
      </w:pPr>
    </w:p>
    <w:p w:rsidR="00084706" w:rsidRPr="009806AB" w:rsidRDefault="00084706" w:rsidP="00B54BAD">
      <w:pPr>
        <w:pStyle w:val="a4"/>
        <w:numPr>
          <w:ilvl w:val="0"/>
          <w:numId w:val="2"/>
        </w:numPr>
        <w:spacing w:line="240" w:lineRule="auto"/>
        <w:rPr>
          <w:b/>
          <w:sz w:val="24"/>
        </w:rPr>
      </w:pPr>
      <w:r w:rsidRPr="009806AB">
        <w:rPr>
          <w:b/>
          <w:sz w:val="24"/>
        </w:rPr>
        <w:t>ОБЩИЕ СВЕДЕНИЯ ОБ ОБРАЗОВАТЕЛЬНОЙ ПРОГРАММЕ</w:t>
      </w:r>
    </w:p>
    <w:p w:rsidR="009806AB" w:rsidRPr="009806AB" w:rsidRDefault="009806AB" w:rsidP="00DF18DA">
      <w:pPr>
        <w:pStyle w:val="a4"/>
        <w:spacing w:line="240" w:lineRule="auto"/>
        <w:ind w:left="1069" w:firstLine="0"/>
        <w:rPr>
          <w:b/>
          <w:bCs/>
          <w:sz w:val="24"/>
        </w:rPr>
      </w:pPr>
    </w:p>
    <w:p w:rsidR="00084706" w:rsidRPr="00CA197C" w:rsidRDefault="00084706" w:rsidP="00DF18DA">
      <w:pPr>
        <w:spacing w:line="240" w:lineRule="auto"/>
        <w:ind w:left="720" w:hanging="11"/>
        <w:contextualSpacing/>
        <w:rPr>
          <w:b/>
          <w:bCs/>
          <w:i/>
          <w:sz w:val="24"/>
        </w:rPr>
      </w:pPr>
      <w:r w:rsidRPr="001C38B1">
        <w:rPr>
          <w:b/>
          <w:bCs/>
          <w:i/>
          <w:sz w:val="24"/>
        </w:rPr>
        <w:t>1.1. Общая характеристика</w:t>
      </w:r>
      <w:r w:rsidR="00AA7188">
        <w:rPr>
          <w:b/>
          <w:bCs/>
          <w:i/>
          <w:sz w:val="24"/>
        </w:rPr>
        <w:t xml:space="preserve"> выпускающе</w:t>
      </w:r>
      <w:r w:rsidR="00CA197C">
        <w:rPr>
          <w:b/>
          <w:bCs/>
          <w:i/>
          <w:sz w:val="24"/>
        </w:rPr>
        <w:t>го подразделения</w:t>
      </w:r>
    </w:p>
    <w:p w:rsidR="00F45774" w:rsidRPr="009E7FAE" w:rsidRDefault="00F45774" w:rsidP="00F45774">
      <w:pPr>
        <w:shd w:val="clear" w:color="auto" w:fill="FFFFFF"/>
        <w:spacing w:line="276" w:lineRule="auto"/>
        <w:rPr>
          <w:sz w:val="24"/>
        </w:rPr>
      </w:pPr>
      <w:bookmarkStart w:id="10" w:name="_Toc506983848"/>
      <w:r>
        <w:rPr>
          <w:sz w:val="24"/>
        </w:rPr>
        <w:t>Институт СПИНТех</w:t>
      </w:r>
      <w:r w:rsidRPr="009E7FAE">
        <w:rPr>
          <w:sz w:val="24"/>
        </w:rPr>
        <w:t xml:space="preserve">, год образования – </w:t>
      </w:r>
      <w:r>
        <w:rPr>
          <w:sz w:val="24"/>
        </w:rPr>
        <w:t>3 марта 2019.</w:t>
      </w:r>
      <w:bookmarkEnd w:id="10"/>
    </w:p>
    <w:p w:rsidR="009E7FAE" w:rsidRPr="009E7FAE" w:rsidRDefault="00F45774" w:rsidP="00F45774">
      <w:pPr>
        <w:shd w:val="clear" w:color="auto" w:fill="FFFFFF"/>
        <w:spacing w:line="276" w:lineRule="auto"/>
        <w:rPr>
          <w:sz w:val="24"/>
        </w:rPr>
      </w:pPr>
      <w:r>
        <w:rPr>
          <w:sz w:val="24"/>
        </w:rPr>
        <w:t>Директор Института</w:t>
      </w:r>
      <w:r w:rsidRPr="009E7FAE">
        <w:rPr>
          <w:sz w:val="24"/>
        </w:rPr>
        <w:t xml:space="preserve"> – д.т.н., профессор Гагарина Л.Г.</w:t>
      </w:r>
    </w:p>
    <w:p w:rsidR="00084706" w:rsidRPr="001C38B1" w:rsidRDefault="00084706" w:rsidP="00DF18DA">
      <w:pPr>
        <w:pStyle w:val="Default"/>
        <w:ind w:firstLine="708"/>
        <w:contextualSpacing/>
        <w:jc w:val="both"/>
        <w:rPr>
          <w:b/>
          <w:i/>
        </w:rPr>
      </w:pPr>
      <w:r w:rsidRPr="001C38B1">
        <w:rPr>
          <w:b/>
          <w:i/>
        </w:rPr>
        <w:t xml:space="preserve">1.2. Общие сведения об образовательной программе </w:t>
      </w:r>
    </w:p>
    <w:p w:rsidR="009E7FAE" w:rsidRPr="009E7FAE" w:rsidRDefault="009E7FAE" w:rsidP="00642682">
      <w:pPr>
        <w:shd w:val="clear" w:color="auto" w:fill="FFFFFF"/>
        <w:spacing w:line="276" w:lineRule="auto"/>
        <w:ind w:left="426" w:hanging="142"/>
        <w:rPr>
          <w:sz w:val="24"/>
        </w:rPr>
      </w:pPr>
      <w:r w:rsidRPr="00642682">
        <w:rPr>
          <w:b/>
          <w:sz w:val="24"/>
        </w:rPr>
        <w:t>201</w:t>
      </w:r>
      <w:r w:rsidR="00420102">
        <w:rPr>
          <w:b/>
          <w:sz w:val="24"/>
        </w:rPr>
        <w:t>6</w:t>
      </w:r>
      <w:r w:rsidRPr="00642682">
        <w:rPr>
          <w:b/>
          <w:sz w:val="24"/>
        </w:rPr>
        <w:t xml:space="preserve"> г.</w:t>
      </w:r>
      <w:r w:rsidRPr="009E7FAE">
        <w:rPr>
          <w:sz w:val="24"/>
        </w:rPr>
        <w:t xml:space="preserve"> – год начала реализации программ</w:t>
      </w:r>
      <w:r w:rsidR="002D537A">
        <w:rPr>
          <w:sz w:val="24"/>
        </w:rPr>
        <w:t>ы</w:t>
      </w:r>
      <w:r w:rsidRPr="009E7FAE">
        <w:rPr>
          <w:sz w:val="24"/>
        </w:rPr>
        <w:t xml:space="preserve"> подготовки магистров 09.04.04 по направлению «Программная инженерия», программа «</w:t>
      </w:r>
      <w:r w:rsidR="00420102" w:rsidRPr="00420102">
        <w:rPr>
          <w:sz w:val="24"/>
        </w:rPr>
        <w:t>Администрирование сетей и кибер</w:t>
      </w:r>
      <w:r w:rsidR="00F45774">
        <w:rPr>
          <w:sz w:val="24"/>
        </w:rPr>
        <w:t>технологии</w:t>
      </w:r>
      <w:r w:rsidRPr="009E7FAE">
        <w:rPr>
          <w:sz w:val="24"/>
        </w:rPr>
        <w:t>»</w:t>
      </w:r>
      <w:r w:rsidR="00420102">
        <w:rPr>
          <w:sz w:val="24"/>
        </w:rPr>
        <w:t>.</w:t>
      </w:r>
    </w:p>
    <w:p w:rsidR="009E7FAE" w:rsidRPr="009E7FAE" w:rsidRDefault="002D537A" w:rsidP="00642682">
      <w:pPr>
        <w:shd w:val="clear" w:color="auto" w:fill="FFFFFF"/>
        <w:spacing w:line="276" w:lineRule="auto"/>
        <w:rPr>
          <w:sz w:val="24"/>
        </w:rPr>
      </w:pPr>
      <w:r>
        <w:rPr>
          <w:sz w:val="24"/>
        </w:rPr>
        <w:t>Р</w:t>
      </w:r>
      <w:r w:rsidR="009E7FAE" w:rsidRPr="009E7FAE">
        <w:rPr>
          <w:sz w:val="24"/>
        </w:rPr>
        <w:t xml:space="preserve">уководитель программы – д.т.н., профессор Гагарина Л.Г. </w:t>
      </w:r>
    </w:p>
    <w:p w:rsidR="009E7FAE" w:rsidRPr="009E7FAE" w:rsidRDefault="002D537A" w:rsidP="00642682">
      <w:pPr>
        <w:shd w:val="clear" w:color="auto" w:fill="FFFFFF"/>
        <w:spacing w:line="276" w:lineRule="auto"/>
        <w:rPr>
          <w:sz w:val="24"/>
        </w:rPr>
      </w:pPr>
      <w:r>
        <w:rPr>
          <w:sz w:val="24"/>
        </w:rPr>
        <w:t>Р</w:t>
      </w:r>
      <w:r w:rsidR="009E7FAE" w:rsidRPr="009E7FAE">
        <w:rPr>
          <w:sz w:val="24"/>
        </w:rPr>
        <w:t>еализуемая форма обучения - очная</w:t>
      </w:r>
    </w:p>
    <w:p w:rsidR="00084706" w:rsidRPr="00FA0AB9" w:rsidRDefault="00084706" w:rsidP="00DF18DA">
      <w:pPr>
        <w:pStyle w:val="Default"/>
        <w:ind w:left="709"/>
        <w:contextualSpacing/>
        <w:jc w:val="both"/>
        <w:rPr>
          <w:b/>
          <w:i/>
        </w:rPr>
      </w:pPr>
      <w:r w:rsidRPr="001C38B1">
        <w:rPr>
          <w:b/>
          <w:i/>
        </w:rPr>
        <w:t xml:space="preserve">1.3 . Общие сведения о контингенте </w:t>
      </w:r>
    </w:p>
    <w:tbl>
      <w:tblPr>
        <w:tblStyle w:val="a3"/>
        <w:tblW w:w="13809" w:type="dxa"/>
        <w:tblInd w:w="758" w:type="dxa"/>
        <w:tblLook w:val="04A0" w:firstRow="1" w:lastRow="0" w:firstColumn="1" w:lastColumn="0" w:noHBand="0" w:noVBand="1"/>
      </w:tblPr>
      <w:tblGrid>
        <w:gridCol w:w="675"/>
        <w:gridCol w:w="5479"/>
        <w:gridCol w:w="1843"/>
        <w:gridCol w:w="1843"/>
        <w:gridCol w:w="1843"/>
        <w:gridCol w:w="2126"/>
      </w:tblGrid>
      <w:tr w:rsidR="004560DE" w:rsidRPr="00103A6A" w:rsidTr="00E46741">
        <w:tc>
          <w:tcPr>
            <w:tcW w:w="675" w:type="dxa"/>
            <w:vAlign w:val="center"/>
          </w:tcPr>
          <w:p w:rsidR="004560DE" w:rsidRPr="00103A6A" w:rsidRDefault="004560DE" w:rsidP="00765F0E">
            <w:pPr>
              <w:pStyle w:val="Default"/>
            </w:pPr>
            <w:r w:rsidRPr="00103A6A">
              <w:rPr>
                <w:b/>
                <w:bCs/>
              </w:rPr>
              <w:t>№ п/п</w:t>
            </w:r>
          </w:p>
        </w:tc>
        <w:tc>
          <w:tcPr>
            <w:tcW w:w="5479" w:type="dxa"/>
            <w:vAlign w:val="center"/>
          </w:tcPr>
          <w:p w:rsidR="004560DE" w:rsidRPr="00103A6A" w:rsidRDefault="004560DE" w:rsidP="00765F0E">
            <w:pPr>
              <w:pStyle w:val="Default"/>
            </w:pPr>
            <w:r w:rsidRPr="00103A6A">
              <w:rPr>
                <w:b/>
                <w:bCs/>
              </w:rPr>
              <w:t>Показатели</w:t>
            </w:r>
          </w:p>
        </w:tc>
        <w:tc>
          <w:tcPr>
            <w:tcW w:w="1843" w:type="dxa"/>
            <w:vAlign w:val="center"/>
          </w:tcPr>
          <w:p w:rsidR="004560DE" w:rsidRPr="00103A6A" w:rsidRDefault="004560DE" w:rsidP="00765F0E">
            <w:pPr>
              <w:pStyle w:val="Default"/>
              <w:rPr>
                <w:b/>
              </w:rPr>
            </w:pPr>
            <w:r w:rsidRPr="00103A6A">
              <w:rPr>
                <w:b/>
                <w:bCs/>
              </w:rPr>
              <w:t>2016 год</w:t>
            </w:r>
          </w:p>
        </w:tc>
        <w:tc>
          <w:tcPr>
            <w:tcW w:w="1843" w:type="dxa"/>
            <w:vAlign w:val="center"/>
          </w:tcPr>
          <w:p w:rsidR="004560DE" w:rsidRPr="00103A6A" w:rsidRDefault="004560DE" w:rsidP="00765F0E">
            <w:pPr>
              <w:pStyle w:val="Default"/>
              <w:rPr>
                <w:b/>
              </w:rPr>
            </w:pPr>
            <w:r w:rsidRPr="00103A6A">
              <w:rPr>
                <w:b/>
              </w:rPr>
              <w:t>2017 год</w:t>
            </w:r>
          </w:p>
        </w:tc>
        <w:tc>
          <w:tcPr>
            <w:tcW w:w="1843" w:type="dxa"/>
            <w:vAlign w:val="center"/>
          </w:tcPr>
          <w:p w:rsidR="004560DE" w:rsidRPr="00103A6A" w:rsidRDefault="004560DE" w:rsidP="00765F0E">
            <w:pPr>
              <w:pStyle w:val="Default"/>
            </w:pPr>
            <w:r w:rsidRPr="00103A6A">
              <w:rPr>
                <w:b/>
                <w:bCs/>
              </w:rPr>
              <w:t>2018 год</w:t>
            </w:r>
          </w:p>
        </w:tc>
        <w:tc>
          <w:tcPr>
            <w:tcW w:w="2126" w:type="dxa"/>
            <w:vAlign w:val="center"/>
          </w:tcPr>
          <w:p w:rsidR="004560DE" w:rsidRPr="00103A6A" w:rsidRDefault="004560DE" w:rsidP="00765F0E">
            <w:pPr>
              <w:pStyle w:val="Default"/>
              <w:rPr>
                <w:b/>
                <w:bCs/>
              </w:rPr>
            </w:pPr>
            <w:r w:rsidRPr="00103A6A">
              <w:rPr>
                <w:b/>
                <w:bCs/>
              </w:rPr>
              <w:t>2019 год</w:t>
            </w:r>
          </w:p>
        </w:tc>
      </w:tr>
      <w:tr w:rsidR="004560DE" w:rsidRPr="00103A6A" w:rsidTr="00E46741">
        <w:trPr>
          <w:trHeight w:val="275"/>
        </w:trPr>
        <w:tc>
          <w:tcPr>
            <w:tcW w:w="675" w:type="dxa"/>
            <w:vAlign w:val="center"/>
          </w:tcPr>
          <w:p w:rsidR="004560DE" w:rsidRPr="00103A6A" w:rsidRDefault="004560DE" w:rsidP="00765F0E">
            <w:pPr>
              <w:pStyle w:val="Default"/>
            </w:pPr>
            <w:r w:rsidRPr="00103A6A">
              <w:t>1</w:t>
            </w:r>
          </w:p>
        </w:tc>
        <w:tc>
          <w:tcPr>
            <w:tcW w:w="5479" w:type="dxa"/>
          </w:tcPr>
          <w:p w:rsidR="004560DE" w:rsidRPr="00103A6A" w:rsidRDefault="004560DE" w:rsidP="00765F0E">
            <w:pPr>
              <w:pStyle w:val="Default"/>
              <w:rPr>
                <w:i/>
              </w:rPr>
            </w:pPr>
            <w:r w:rsidRPr="00103A6A">
              <w:t xml:space="preserve">Контингент студентов </w:t>
            </w:r>
            <w:r w:rsidRPr="00103A6A">
              <w:rPr>
                <w:i/>
              </w:rPr>
              <w:t xml:space="preserve">(всего) </w:t>
            </w:r>
          </w:p>
        </w:tc>
        <w:tc>
          <w:tcPr>
            <w:tcW w:w="1843" w:type="dxa"/>
          </w:tcPr>
          <w:p w:rsidR="004560DE" w:rsidRPr="00103A6A" w:rsidRDefault="004560DE" w:rsidP="00E46741">
            <w:pPr>
              <w:pStyle w:val="Default"/>
              <w:jc w:val="center"/>
            </w:pPr>
            <w:r w:rsidRPr="00103A6A">
              <w:t>3</w:t>
            </w:r>
          </w:p>
        </w:tc>
        <w:tc>
          <w:tcPr>
            <w:tcW w:w="1843" w:type="dxa"/>
          </w:tcPr>
          <w:p w:rsidR="004560DE" w:rsidRPr="00103A6A" w:rsidRDefault="004560DE" w:rsidP="00E46741">
            <w:pPr>
              <w:pStyle w:val="Default"/>
              <w:jc w:val="center"/>
            </w:pPr>
            <w:r w:rsidRPr="00103A6A">
              <w:t>7</w:t>
            </w:r>
          </w:p>
        </w:tc>
        <w:tc>
          <w:tcPr>
            <w:tcW w:w="1843" w:type="dxa"/>
          </w:tcPr>
          <w:p w:rsidR="004560DE" w:rsidRPr="00103A6A" w:rsidRDefault="004560DE" w:rsidP="00E46741">
            <w:pPr>
              <w:pStyle w:val="Default"/>
              <w:jc w:val="center"/>
            </w:pPr>
            <w:r w:rsidRPr="00103A6A">
              <w:t>9</w:t>
            </w:r>
          </w:p>
        </w:tc>
        <w:tc>
          <w:tcPr>
            <w:tcW w:w="2126" w:type="dxa"/>
          </w:tcPr>
          <w:p w:rsidR="004560DE" w:rsidRPr="00103A6A" w:rsidRDefault="004560DE" w:rsidP="00E46741">
            <w:pPr>
              <w:pStyle w:val="Default"/>
              <w:jc w:val="center"/>
            </w:pPr>
            <w:r w:rsidRPr="00103A6A">
              <w:t>17</w:t>
            </w:r>
          </w:p>
        </w:tc>
      </w:tr>
      <w:tr w:rsidR="004560DE" w:rsidRPr="00103A6A" w:rsidTr="00E46741">
        <w:tc>
          <w:tcPr>
            <w:tcW w:w="13809" w:type="dxa"/>
            <w:gridSpan w:val="6"/>
            <w:vAlign w:val="center"/>
          </w:tcPr>
          <w:p w:rsidR="004560DE" w:rsidRPr="00103A6A" w:rsidRDefault="004560DE" w:rsidP="00E46741">
            <w:pPr>
              <w:pStyle w:val="Default"/>
              <w:jc w:val="center"/>
            </w:pPr>
            <w:r w:rsidRPr="00103A6A">
              <w:t>в т.ч. по формам обучения:</w:t>
            </w:r>
          </w:p>
        </w:tc>
      </w:tr>
      <w:tr w:rsidR="004560DE" w:rsidRPr="00103A6A" w:rsidTr="00E46741">
        <w:trPr>
          <w:trHeight w:val="330"/>
        </w:trPr>
        <w:tc>
          <w:tcPr>
            <w:tcW w:w="675" w:type="dxa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03A6A">
              <w:rPr>
                <w:sz w:val="24"/>
              </w:rPr>
              <w:t>2</w:t>
            </w:r>
          </w:p>
        </w:tc>
        <w:tc>
          <w:tcPr>
            <w:tcW w:w="5479" w:type="dxa"/>
          </w:tcPr>
          <w:p w:rsidR="004560DE" w:rsidRPr="00103A6A" w:rsidRDefault="004560DE" w:rsidP="00765F0E">
            <w:pPr>
              <w:spacing w:line="240" w:lineRule="auto"/>
              <w:ind w:firstLine="34"/>
              <w:jc w:val="left"/>
              <w:rPr>
                <w:b/>
                <w:sz w:val="24"/>
              </w:rPr>
            </w:pPr>
            <w:r w:rsidRPr="00103A6A">
              <w:rPr>
                <w:sz w:val="24"/>
              </w:rPr>
              <w:t>Очная</w:t>
            </w:r>
          </w:p>
        </w:tc>
        <w:tc>
          <w:tcPr>
            <w:tcW w:w="1843" w:type="dxa"/>
          </w:tcPr>
          <w:p w:rsidR="004560DE" w:rsidRPr="00103A6A" w:rsidRDefault="004560DE" w:rsidP="00E46741">
            <w:pPr>
              <w:pStyle w:val="Default"/>
              <w:jc w:val="center"/>
            </w:pPr>
            <w:r w:rsidRPr="00103A6A">
              <w:t>3</w:t>
            </w:r>
          </w:p>
        </w:tc>
        <w:tc>
          <w:tcPr>
            <w:tcW w:w="1843" w:type="dxa"/>
          </w:tcPr>
          <w:p w:rsidR="004560DE" w:rsidRPr="00103A6A" w:rsidRDefault="004560DE" w:rsidP="00E46741">
            <w:pPr>
              <w:pStyle w:val="Default"/>
              <w:jc w:val="center"/>
            </w:pPr>
            <w:r w:rsidRPr="00103A6A">
              <w:t>7</w:t>
            </w:r>
          </w:p>
        </w:tc>
        <w:tc>
          <w:tcPr>
            <w:tcW w:w="1843" w:type="dxa"/>
          </w:tcPr>
          <w:p w:rsidR="004560DE" w:rsidRPr="00103A6A" w:rsidRDefault="004560DE" w:rsidP="00E46741">
            <w:pPr>
              <w:pStyle w:val="Default"/>
              <w:jc w:val="center"/>
            </w:pPr>
            <w:r w:rsidRPr="00103A6A">
              <w:t>9</w:t>
            </w:r>
          </w:p>
        </w:tc>
        <w:tc>
          <w:tcPr>
            <w:tcW w:w="2126" w:type="dxa"/>
          </w:tcPr>
          <w:p w:rsidR="004560DE" w:rsidRPr="00103A6A" w:rsidRDefault="004560DE" w:rsidP="00E46741">
            <w:pPr>
              <w:pStyle w:val="Default"/>
              <w:jc w:val="center"/>
            </w:pPr>
            <w:r w:rsidRPr="00103A6A">
              <w:t>17</w:t>
            </w:r>
          </w:p>
        </w:tc>
      </w:tr>
      <w:tr w:rsidR="004560DE" w:rsidRPr="00103A6A" w:rsidTr="00E46741">
        <w:tc>
          <w:tcPr>
            <w:tcW w:w="675" w:type="dxa"/>
            <w:vAlign w:val="center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03A6A">
              <w:rPr>
                <w:sz w:val="24"/>
              </w:rPr>
              <w:t>3</w:t>
            </w:r>
          </w:p>
        </w:tc>
        <w:tc>
          <w:tcPr>
            <w:tcW w:w="5479" w:type="dxa"/>
          </w:tcPr>
          <w:p w:rsidR="004560DE" w:rsidRPr="00103A6A" w:rsidRDefault="004560DE" w:rsidP="00765F0E">
            <w:pPr>
              <w:spacing w:line="240" w:lineRule="auto"/>
              <w:ind w:firstLine="34"/>
              <w:jc w:val="left"/>
              <w:rPr>
                <w:b/>
                <w:sz w:val="24"/>
              </w:rPr>
            </w:pPr>
            <w:r w:rsidRPr="00103A6A">
              <w:rPr>
                <w:sz w:val="24"/>
              </w:rPr>
              <w:t>Заочная</w:t>
            </w:r>
          </w:p>
        </w:tc>
        <w:tc>
          <w:tcPr>
            <w:tcW w:w="1843" w:type="dxa"/>
          </w:tcPr>
          <w:p w:rsidR="004560DE" w:rsidRPr="00E46741" w:rsidRDefault="004560DE" w:rsidP="00E46741">
            <w:pPr>
              <w:pStyle w:val="Default"/>
              <w:jc w:val="center"/>
            </w:pPr>
          </w:p>
        </w:tc>
        <w:tc>
          <w:tcPr>
            <w:tcW w:w="1843" w:type="dxa"/>
          </w:tcPr>
          <w:p w:rsidR="004560DE" w:rsidRPr="00E46741" w:rsidRDefault="004560DE" w:rsidP="00E46741">
            <w:pPr>
              <w:pStyle w:val="Default"/>
              <w:jc w:val="center"/>
            </w:pPr>
          </w:p>
        </w:tc>
        <w:tc>
          <w:tcPr>
            <w:tcW w:w="1843" w:type="dxa"/>
          </w:tcPr>
          <w:p w:rsidR="004560DE" w:rsidRPr="00E46741" w:rsidRDefault="004560DE" w:rsidP="00E46741">
            <w:pPr>
              <w:pStyle w:val="Default"/>
              <w:jc w:val="center"/>
            </w:pPr>
          </w:p>
        </w:tc>
        <w:tc>
          <w:tcPr>
            <w:tcW w:w="2126" w:type="dxa"/>
          </w:tcPr>
          <w:p w:rsidR="004560DE" w:rsidRPr="00E46741" w:rsidRDefault="004560DE" w:rsidP="00E46741">
            <w:pPr>
              <w:pStyle w:val="Default"/>
              <w:jc w:val="center"/>
            </w:pPr>
          </w:p>
        </w:tc>
      </w:tr>
      <w:tr w:rsidR="004560DE" w:rsidRPr="00103A6A" w:rsidTr="00E46741">
        <w:tc>
          <w:tcPr>
            <w:tcW w:w="675" w:type="dxa"/>
            <w:vAlign w:val="center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03A6A">
              <w:rPr>
                <w:sz w:val="24"/>
              </w:rPr>
              <w:t>4</w:t>
            </w:r>
          </w:p>
        </w:tc>
        <w:tc>
          <w:tcPr>
            <w:tcW w:w="5479" w:type="dxa"/>
          </w:tcPr>
          <w:p w:rsidR="004560DE" w:rsidRPr="00103A6A" w:rsidRDefault="004560DE" w:rsidP="00765F0E">
            <w:pPr>
              <w:spacing w:line="240" w:lineRule="auto"/>
              <w:ind w:firstLine="34"/>
              <w:jc w:val="left"/>
              <w:rPr>
                <w:b/>
                <w:sz w:val="24"/>
              </w:rPr>
            </w:pPr>
            <w:r w:rsidRPr="00103A6A">
              <w:rPr>
                <w:sz w:val="24"/>
              </w:rPr>
              <w:t>Очно - заочная</w:t>
            </w:r>
          </w:p>
        </w:tc>
        <w:tc>
          <w:tcPr>
            <w:tcW w:w="1843" w:type="dxa"/>
          </w:tcPr>
          <w:p w:rsidR="004560DE" w:rsidRPr="00E46741" w:rsidRDefault="004560DE" w:rsidP="00E46741">
            <w:pPr>
              <w:pStyle w:val="Default"/>
              <w:jc w:val="center"/>
            </w:pPr>
          </w:p>
        </w:tc>
        <w:tc>
          <w:tcPr>
            <w:tcW w:w="1843" w:type="dxa"/>
          </w:tcPr>
          <w:p w:rsidR="004560DE" w:rsidRPr="00E46741" w:rsidRDefault="004560DE" w:rsidP="00E46741">
            <w:pPr>
              <w:pStyle w:val="Default"/>
              <w:jc w:val="center"/>
            </w:pPr>
          </w:p>
        </w:tc>
        <w:tc>
          <w:tcPr>
            <w:tcW w:w="1843" w:type="dxa"/>
          </w:tcPr>
          <w:p w:rsidR="004560DE" w:rsidRPr="00E46741" w:rsidRDefault="004560DE" w:rsidP="00E46741">
            <w:pPr>
              <w:pStyle w:val="Default"/>
              <w:jc w:val="center"/>
            </w:pPr>
          </w:p>
        </w:tc>
        <w:tc>
          <w:tcPr>
            <w:tcW w:w="2126" w:type="dxa"/>
          </w:tcPr>
          <w:p w:rsidR="004560DE" w:rsidRPr="00E46741" w:rsidRDefault="004560DE" w:rsidP="00E46741">
            <w:pPr>
              <w:pStyle w:val="Default"/>
              <w:jc w:val="center"/>
            </w:pPr>
          </w:p>
        </w:tc>
      </w:tr>
      <w:tr w:rsidR="004560DE" w:rsidRPr="00103A6A" w:rsidTr="00E46741">
        <w:tc>
          <w:tcPr>
            <w:tcW w:w="13809" w:type="dxa"/>
            <w:gridSpan w:val="6"/>
            <w:shd w:val="clear" w:color="auto" w:fill="auto"/>
            <w:vAlign w:val="center"/>
          </w:tcPr>
          <w:p w:rsidR="004560DE" w:rsidRPr="00E46741" w:rsidRDefault="004560DE" w:rsidP="00E46741">
            <w:pPr>
              <w:pStyle w:val="Default"/>
              <w:jc w:val="center"/>
            </w:pPr>
            <w:r w:rsidRPr="00103A6A">
              <w:t>В т.ч. по формам финансирования:</w:t>
            </w:r>
          </w:p>
        </w:tc>
      </w:tr>
      <w:tr w:rsidR="004560DE" w:rsidRPr="00103A6A" w:rsidTr="00E46741">
        <w:tc>
          <w:tcPr>
            <w:tcW w:w="675" w:type="dxa"/>
            <w:vAlign w:val="center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03A6A">
              <w:rPr>
                <w:sz w:val="24"/>
              </w:rPr>
              <w:t>5</w:t>
            </w:r>
          </w:p>
        </w:tc>
        <w:tc>
          <w:tcPr>
            <w:tcW w:w="5479" w:type="dxa"/>
            <w:vAlign w:val="center"/>
          </w:tcPr>
          <w:p w:rsidR="004560DE" w:rsidRPr="00103A6A" w:rsidRDefault="004560DE" w:rsidP="00765F0E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03A6A">
              <w:rPr>
                <w:sz w:val="24"/>
              </w:rPr>
              <w:t>Бюджет - всего</w:t>
            </w:r>
          </w:p>
        </w:tc>
        <w:tc>
          <w:tcPr>
            <w:tcW w:w="1843" w:type="dxa"/>
          </w:tcPr>
          <w:p w:rsidR="004560DE" w:rsidRPr="00103A6A" w:rsidRDefault="004560DE" w:rsidP="00E46741">
            <w:pPr>
              <w:pStyle w:val="Default"/>
              <w:jc w:val="center"/>
            </w:pPr>
            <w:r w:rsidRPr="00103A6A">
              <w:t>3</w:t>
            </w:r>
          </w:p>
        </w:tc>
        <w:tc>
          <w:tcPr>
            <w:tcW w:w="1843" w:type="dxa"/>
          </w:tcPr>
          <w:p w:rsidR="004560DE" w:rsidRPr="00103A6A" w:rsidRDefault="004560DE" w:rsidP="00E46741">
            <w:pPr>
              <w:pStyle w:val="Default"/>
              <w:jc w:val="center"/>
            </w:pPr>
            <w:r w:rsidRPr="00103A6A">
              <w:t>7</w:t>
            </w:r>
          </w:p>
        </w:tc>
        <w:tc>
          <w:tcPr>
            <w:tcW w:w="1843" w:type="dxa"/>
          </w:tcPr>
          <w:p w:rsidR="004560DE" w:rsidRPr="00103A6A" w:rsidRDefault="004560DE" w:rsidP="00E46741">
            <w:pPr>
              <w:pStyle w:val="Default"/>
              <w:jc w:val="center"/>
            </w:pPr>
            <w:r w:rsidRPr="00103A6A">
              <w:t>9</w:t>
            </w:r>
          </w:p>
        </w:tc>
        <w:tc>
          <w:tcPr>
            <w:tcW w:w="2126" w:type="dxa"/>
          </w:tcPr>
          <w:p w:rsidR="004560DE" w:rsidRPr="00103A6A" w:rsidRDefault="004560DE" w:rsidP="00E46741">
            <w:pPr>
              <w:pStyle w:val="Default"/>
              <w:jc w:val="center"/>
            </w:pPr>
            <w:r w:rsidRPr="00103A6A">
              <w:t>16</w:t>
            </w:r>
          </w:p>
        </w:tc>
      </w:tr>
      <w:tr w:rsidR="004560DE" w:rsidRPr="00103A6A" w:rsidTr="00E46741">
        <w:tc>
          <w:tcPr>
            <w:tcW w:w="675" w:type="dxa"/>
            <w:vAlign w:val="center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03A6A">
              <w:rPr>
                <w:sz w:val="24"/>
              </w:rPr>
              <w:lastRenderedPageBreak/>
              <w:t>6</w:t>
            </w:r>
          </w:p>
        </w:tc>
        <w:tc>
          <w:tcPr>
            <w:tcW w:w="5479" w:type="dxa"/>
            <w:vAlign w:val="center"/>
          </w:tcPr>
          <w:p w:rsidR="004560DE" w:rsidRPr="00103A6A" w:rsidRDefault="004560DE" w:rsidP="00765F0E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03A6A">
              <w:rPr>
                <w:sz w:val="24"/>
              </w:rPr>
              <w:t>- из них  по целевому приему</w:t>
            </w:r>
          </w:p>
        </w:tc>
        <w:tc>
          <w:tcPr>
            <w:tcW w:w="1843" w:type="dxa"/>
          </w:tcPr>
          <w:p w:rsidR="004560DE" w:rsidRPr="00103A6A" w:rsidRDefault="004560DE" w:rsidP="00765F0E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43" w:type="dxa"/>
          </w:tcPr>
          <w:p w:rsidR="004560DE" w:rsidRPr="00103A6A" w:rsidRDefault="004560DE" w:rsidP="00765F0E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43" w:type="dxa"/>
          </w:tcPr>
          <w:p w:rsidR="004560DE" w:rsidRPr="00103A6A" w:rsidRDefault="004560DE" w:rsidP="00765F0E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4560DE" w:rsidRPr="00103A6A" w:rsidRDefault="004560DE" w:rsidP="00765F0E">
            <w:pPr>
              <w:spacing w:line="240" w:lineRule="auto"/>
              <w:jc w:val="left"/>
              <w:rPr>
                <w:sz w:val="24"/>
              </w:rPr>
            </w:pPr>
            <w:r w:rsidRPr="00103A6A">
              <w:rPr>
                <w:sz w:val="24"/>
              </w:rPr>
              <w:t xml:space="preserve">     1</w:t>
            </w:r>
          </w:p>
        </w:tc>
      </w:tr>
      <w:tr w:rsidR="004560DE" w:rsidRPr="00103A6A" w:rsidTr="00E46741">
        <w:tc>
          <w:tcPr>
            <w:tcW w:w="675" w:type="dxa"/>
            <w:vAlign w:val="center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03A6A">
              <w:rPr>
                <w:sz w:val="24"/>
              </w:rPr>
              <w:t>7</w:t>
            </w:r>
          </w:p>
        </w:tc>
        <w:tc>
          <w:tcPr>
            <w:tcW w:w="5479" w:type="dxa"/>
            <w:vAlign w:val="center"/>
          </w:tcPr>
          <w:p w:rsidR="004560DE" w:rsidRPr="00103A6A" w:rsidRDefault="004560DE" w:rsidP="00765F0E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03A6A">
              <w:rPr>
                <w:sz w:val="24"/>
              </w:rPr>
              <w:t>Контракт</w:t>
            </w:r>
          </w:p>
        </w:tc>
        <w:tc>
          <w:tcPr>
            <w:tcW w:w="1843" w:type="dxa"/>
          </w:tcPr>
          <w:p w:rsidR="004560DE" w:rsidRPr="00103A6A" w:rsidRDefault="004560DE" w:rsidP="00765F0E">
            <w:pPr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1843" w:type="dxa"/>
          </w:tcPr>
          <w:p w:rsidR="004560DE" w:rsidRPr="00103A6A" w:rsidRDefault="004560DE" w:rsidP="00765F0E">
            <w:pPr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1843" w:type="dxa"/>
          </w:tcPr>
          <w:p w:rsidR="004560DE" w:rsidRPr="00103A6A" w:rsidRDefault="004560DE" w:rsidP="00765F0E">
            <w:pPr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2126" w:type="dxa"/>
          </w:tcPr>
          <w:p w:rsidR="004560DE" w:rsidRPr="00103A6A" w:rsidRDefault="004560DE" w:rsidP="00765F0E">
            <w:pPr>
              <w:spacing w:line="240" w:lineRule="auto"/>
              <w:jc w:val="left"/>
              <w:rPr>
                <w:b/>
                <w:sz w:val="24"/>
              </w:rPr>
            </w:pPr>
          </w:p>
        </w:tc>
      </w:tr>
    </w:tbl>
    <w:p w:rsidR="00A802E7" w:rsidRPr="00BF3BFB" w:rsidRDefault="00A802E7" w:rsidP="004560DE">
      <w:pPr>
        <w:spacing w:line="240" w:lineRule="auto"/>
        <w:ind w:firstLine="709"/>
        <w:contextualSpacing/>
        <w:rPr>
          <w:sz w:val="24"/>
          <w:highlight w:val="yellow"/>
        </w:rPr>
      </w:pPr>
    </w:p>
    <w:p w:rsidR="00A802E7" w:rsidRPr="00E46741" w:rsidRDefault="00A802E7" w:rsidP="00A802E7">
      <w:pPr>
        <w:spacing w:line="240" w:lineRule="auto"/>
        <w:ind w:firstLine="709"/>
        <w:contextualSpacing/>
        <w:rPr>
          <w:sz w:val="24"/>
        </w:rPr>
      </w:pPr>
      <w:r w:rsidRPr="00E46741">
        <w:rPr>
          <w:sz w:val="24"/>
        </w:rPr>
        <w:t xml:space="preserve">Международная и межрегиональная деятельность по ОП </w:t>
      </w:r>
    </w:p>
    <w:tbl>
      <w:tblPr>
        <w:tblStyle w:val="a3"/>
        <w:tblW w:w="0" w:type="auto"/>
        <w:tblInd w:w="792" w:type="dxa"/>
        <w:tblLook w:val="04A0" w:firstRow="1" w:lastRow="0" w:firstColumn="1" w:lastColumn="0" w:noHBand="0" w:noVBand="1"/>
      </w:tblPr>
      <w:tblGrid>
        <w:gridCol w:w="675"/>
        <w:gridCol w:w="8098"/>
        <w:gridCol w:w="1553"/>
        <w:gridCol w:w="1694"/>
        <w:gridCol w:w="1691"/>
      </w:tblGrid>
      <w:tr w:rsidR="004560DE" w:rsidRPr="00103A6A" w:rsidTr="00765F0E">
        <w:tc>
          <w:tcPr>
            <w:tcW w:w="675" w:type="dxa"/>
            <w:vAlign w:val="center"/>
          </w:tcPr>
          <w:p w:rsidR="004560DE" w:rsidRPr="00103A6A" w:rsidRDefault="004560DE" w:rsidP="00765F0E">
            <w:pPr>
              <w:pStyle w:val="Default"/>
            </w:pPr>
            <w:r w:rsidRPr="00103A6A">
              <w:rPr>
                <w:b/>
                <w:bCs/>
              </w:rPr>
              <w:t>№ п/п</w:t>
            </w:r>
          </w:p>
        </w:tc>
        <w:tc>
          <w:tcPr>
            <w:tcW w:w="8098" w:type="dxa"/>
            <w:vAlign w:val="center"/>
          </w:tcPr>
          <w:p w:rsidR="004560DE" w:rsidRPr="00103A6A" w:rsidRDefault="004560DE" w:rsidP="00765F0E">
            <w:pPr>
              <w:pStyle w:val="Default"/>
            </w:pPr>
            <w:r w:rsidRPr="00103A6A">
              <w:rPr>
                <w:b/>
                <w:bCs/>
              </w:rPr>
              <w:t>Показатели</w:t>
            </w:r>
          </w:p>
        </w:tc>
        <w:tc>
          <w:tcPr>
            <w:tcW w:w="1553" w:type="dxa"/>
            <w:vAlign w:val="center"/>
          </w:tcPr>
          <w:p w:rsidR="004560DE" w:rsidRPr="00103A6A" w:rsidRDefault="004560DE" w:rsidP="00765F0E">
            <w:pPr>
              <w:pStyle w:val="Default"/>
            </w:pPr>
            <w:r w:rsidRPr="00103A6A">
              <w:rPr>
                <w:b/>
                <w:bCs/>
              </w:rPr>
              <w:t>2017 год</w:t>
            </w:r>
          </w:p>
        </w:tc>
        <w:tc>
          <w:tcPr>
            <w:tcW w:w="1694" w:type="dxa"/>
            <w:vAlign w:val="center"/>
          </w:tcPr>
          <w:p w:rsidR="004560DE" w:rsidRPr="00103A6A" w:rsidRDefault="004560DE" w:rsidP="00765F0E">
            <w:pPr>
              <w:pStyle w:val="Default"/>
              <w:rPr>
                <w:b/>
                <w:bCs/>
              </w:rPr>
            </w:pPr>
            <w:r w:rsidRPr="00103A6A">
              <w:rPr>
                <w:b/>
                <w:bCs/>
              </w:rPr>
              <w:t>2018 год</w:t>
            </w:r>
          </w:p>
        </w:tc>
        <w:tc>
          <w:tcPr>
            <w:tcW w:w="1691" w:type="dxa"/>
            <w:vAlign w:val="center"/>
          </w:tcPr>
          <w:p w:rsidR="004560DE" w:rsidRPr="00103A6A" w:rsidRDefault="004560DE" w:rsidP="00765F0E">
            <w:pPr>
              <w:pStyle w:val="Default"/>
              <w:rPr>
                <w:b/>
                <w:bCs/>
              </w:rPr>
            </w:pPr>
            <w:r w:rsidRPr="00103A6A">
              <w:rPr>
                <w:b/>
                <w:bCs/>
              </w:rPr>
              <w:t>2019 год</w:t>
            </w:r>
          </w:p>
        </w:tc>
      </w:tr>
      <w:tr w:rsidR="004560DE" w:rsidRPr="001C7F7F" w:rsidTr="00765F0E">
        <w:tc>
          <w:tcPr>
            <w:tcW w:w="675" w:type="dxa"/>
            <w:vAlign w:val="center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03A6A">
              <w:rPr>
                <w:sz w:val="24"/>
              </w:rPr>
              <w:t>1</w:t>
            </w:r>
          </w:p>
        </w:tc>
        <w:tc>
          <w:tcPr>
            <w:tcW w:w="8098" w:type="dxa"/>
            <w:vAlign w:val="center"/>
          </w:tcPr>
          <w:p w:rsidR="004560DE" w:rsidRPr="00103A6A" w:rsidRDefault="004560DE" w:rsidP="00765F0E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03A6A">
              <w:rPr>
                <w:sz w:val="24"/>
              </w:rPr>
              <w:t>Число иностранных студентов, чел</w:t>
            </w:r>
          </w:p>
        </w:tc>
        <w:tc>
          <w:tcPr>
            <w:tcW w:w="1553" w:type="dxa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694" w:type="dxa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691" w:type="dxa"/>
          </w:tcPr>
          <w:p w:rsidR="004560DE" w:rsidRPr="00103A6A" w:rsidRDefault="004560DE" w:rsidP="00765F0E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03A6A">
              <w:rPr>
                <w:sz w:val="24"/>
              </w:rPr>
              <w:t xml:space="preserve">         8</w:t>
            </w:r>
          </w:p>
        </w:tc>
      </w:tr>
      <w:tr w:rsidR="004560DE" w:rsidRPr="001C7F7F" w:rsidTr="00765F0E">
        <w:tc>
          <w:tcPr>
            <w:tcW w:w="675" w:type="dxa"/>
            <w:vAlign w:val="center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03A6A">
              <w:rPr>
                <w:sz w:val="24"/>
              </w:rPr>
              <w:t>2</w:t>
            </w:r>
          </w:p>
        </w:tc>
        <w:tc>
          <w:tcPr>
            <w:tcW w:w="8098" w:type="dxa"/>
            <w:vAlign w:val="center"/>
          </w:tcPr>
          <w:p w:rsidR="004560DE" w:rsidRPr="00103A6A" w:rsidRDefault="004560DE" w:rsidP="00765F0E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03A6A">
              <w:rPr>
                <w:sz w:val="24"/>
              </w:rPr>
              <w:t>Число поступивших из других ВУЗов (</w:t>
            </w:r>
            <w:r w:rsidRPr="00103A6A">
              <w:rPr>
                <w:i/>
                <w:sz w:val="24"/>
              </w:rPr>
              <w:t>магистратура</w:t>
            </w:r>
            <w:r w:rsidRPr="00103A6A">
              <w:rPr>
                <w:sz w:val="24"/>
              </w:rPr>
              <w:t>), чел</w:t>
            </w:r>
          </w:p>
        </w:tc>
        <w:tc>
          <w:tcPr>
            <w:tcW w:w="1553" w:type="dxa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694" w:type="dxa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:rsidR="004560DE" w:rsidRPr="00103A6A" w:rsidRDefault="004560DE" w:rsidP="00765F0E">
            <w:pPr>
              <w:spacing w:line="240" w:lineRule="auto"/>
              <w:ind w:firstLine="0"/>
              <w:jc w:val="left"/>
              <w:rPr>
                <w:sz w:val="24"/>
                <w:highlight w:val="yellow"/>
              </w:rPr>
            </w:pPr>
            <w:r w:rsidRPr="00103A6A">
              <w:rPr>
                <w:sz w:val="24"/>
              </w:rPr>
              <w:t xml:space="preserve">        </w:t>
            </w:r>
            <w:r w:rsidR="00087F09">
              <w:rPr>
                <w:sz w:val="24"/>
              </w:rPr>
              <w:t xml:space="preserve"> </w:t>
            </w:r>
            <w:r w:rsidRPr="00103A6A">
              <w:rPr>
                <w:sz w:val="24"/>
              </w:rPr>
              <w:t xml:space="preserve">9 </w:t>
            </w:r>
          </w:p>
        </w:tc>
      </w:tr>
      <w:tr w:rsidR="004560DE" w:rsidRPr="001C7F7F" w:rsidTr="00765F0E">
        <w:tc>
          <w:tcPr>
            <w:tcW w:w="675" w:type="dxa"/>
            <w:vAlign w:val="center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03A6A">
              <w:rPr>
                <w:sz w:val="24"/>
              </w:rPr>
              <w:t>3</w:t>
            </w:r>
          </w:p>
        </w:tc>
        <w:tc>
          <w:tcPr>
            <w:tcW w:w="8098" w:type="dxa"/>
            <w:vAlign w:val="center"/>
          </w:tcPr>
          <w:p w:rsidR="004560DE" w:rsidRPr="00103A6A" w:rsidRDefault="004560DE" w:rsidP="00765F0E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03A6A">
              <w:rPr>
                <w:sz w:val="24"/>
              </w:rPr>
              <w:t>Число выпускников-бакалавров, поступивших в … году в магистратуры зарубежных университетов, чел</w:t>
            </w:r>
          </w:p>
        </w:tc>
        <w:tc>
          <w:tcPr>
            <w:tcW w:w="1553" w:type="dxa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694" w:type="dxa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691" w:type="dxa"/>
          </w:tcPr>
          <w:p w:rsidR="004560DE" w:rsidRPr="00103A6A" w:rsidRDefault="004560DE" w:rsidP="00765F0E">
            <w:pPr>
              <w:spacing w:line="240" w:lineRule="auto"/>
              <w:ind w:firstLine="0"/>
              <w:jc w:val="left"/>
              <w:rPr>
                <w:b/>
                <w:sz w:val="24"/>
                <w:highlight w:val="yellow"/>
              </w:rPr>
            </w:pPr>
          </w:p>
        </w:tc>
      </w:tr>
      <w:tr w:rsidR="004560DE" w:rsidRPr="001C7F7F" w:rsidTr="00765F0E">
        <w:tc>
          <w:tcPr>
            <w:tcW w:w="675" w:type="dxa"/>
            <w:vAlign w:val="center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03A6A">
              <w:rPr>
                <w:sz w:val="24"/>
              </w:rPr>
              <w:t>4</w:t>
            </w:r>
          </w:p>
        </w:tc>
        <w:tc>
          <w:tcPr>
            <w:tcW w:w="8098" w:type="dxa"/>
            <w:vAlign w:val="center"/>
          </w:tcPr>
          <w:p w:rsidR="004560DE" w:rsidRPr="00103A6A" w:rsidRDefault="004560DE" w:rsidP="00765F0E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03A6A">
              <w:rPr>
                <w:sz w:val="24"/>
              </w:rPr>
              <w:t>Число выпускников-бакалавров, поступивших в … году в магистратуры других российских университетов, чел</w:t>
            </w:r>
          </w:p>
        </w:tc>
        <w:tc>
          <w:tcPr>
            <w:tcW w:w="1553" w:type="dxa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694" w:type="dxa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691" w:type="dxa"/>
          </w:tcPr>
          <w:p w:rsidR="004560DE" w:rsidRPr="00103A6A" w:rsidRDefault="004560DE" w:rsidP="00765F0E">
            <w:pPr>
              <w:spacing w:line="240" w:lineRule="auto"/>
              <w:ind w:firstLine="0"/>
              <w:jc w:val="left"/>
              <w:rPr>
                <w:b/>
                <w:sz w:val="24"/>
                <w:highlight w:val="yellow"/>
              </w:rPr>
            </w:pPr>
          </w:p>
        </w:tc>
      </w:tr>
      <w:tr w:rsidR="004560DE" w:rsidRPr="001C7F7F" w:rsidTr="00765F0E">
        <w:tc>
          <w:tcPr>
            <w:tcW w:w="675" w:type="dxa"/>
            <w:vAlign w:val="center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03A6A">
              <w:rPr>
                <w:sz w:val="24"/>
              </w:rPr>
              <w:t>5</w:t>
            </w:r>
          </w:p>
        </w:tc>
        <w:tc>
          <w:tcPr>
            <w:tcW w:w="8098" w:type="dxa"/>
            <w:vAlign w:val="center"/>
          </w:tcPr>
          <w:p w:rsidR="004560DE" w:rsidRPr="00103A6A" w:rsidRDefault="004560DE" w:rsidP="00765F0E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03A6A">
              <w:rPr>
                <w:sz w:val="24"/>
              </w:rPr>
              <w:t>Академическая мобильность ППС и исследователей вуза в …году: чтение лекций, участие в совместных исследованиях и т.п., чел</w:t>
            </w:r>
          </w:p>
        </w:tc>
        <w:tc>
          <w:tcPr>
            <w:tcW w:w="1553" w:type="dxa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694" w:type="dxa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691" w:type="dxa"/>
          </w:tcPr>
          <w:p w:rsidR="004560DE" w:rsidRPr="00103A6A" w:rsidRDefault="004560DE" w:rsidP="00765F0E">
            <w:pPr>
              <w:spacing w:line="240" w:lineRule="auto"/>
              <w:ind w:firstLine="0"/>
              <w:jc w:val="left"/>
              <w:rPr>
                <w:b/>
                <w:sz w:val="24"/>
                <w:highlight w:val="yellow"/>
              </w:rPr>
            </w:pPr>
          </w:p>
        </w:tc>
      </w:tr>
      <w:tr w:rsidR="004560DE" w:rsidRPr="001C7F7F" w:rsidTr="00765F0E">
        <w:tc>
          <w:tcPr>
            <w:tcW w:w="675" w:type="dxa"/>
            <w:vAlign w:val="center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03A6A">
              <w:rPr>
                <w:sz w:val="24"/>
              </w:rPr>
              <w:t>6</w:t>
            </w:r>
          </w:p>
        </w:tc>
        <w:tc>
          <w:tcPr>
            <w:tcW w:w="8098" w:type="dxa"/>
          </w:tcPr>
          <w:p w:rsidR="004560DE" w:rsidRPr="00103A6A" w:rsidRDefault="004560DE" w:rsidP="00765F0E">
            <w:pPr>
              <w:pStyle w:val="Default"/>
              <w:rPr>
                <w:b/>
              </w:rPr>
            </w:pPr>
            <w:r w:rsidRPr="00103A6A">
              <w:t xml:space="preserve">Студенческая мобильность в … учебном году: выезд на </w:t>
            </w:r>
            <w:r w:rsidRPr="00103A6A">
              <w:rPr>
                <w:b/>
              </w:rPr>
              <w:t>включенное</w:t>
            </w:r>
            <w:r w:rsidRPr="00103A6A">
              <w:t xml:space="preserve"> обучение </w:t>
            </w:r>
            <w:r w:rsidRPr="00103A6A">
              <w:rPr>
                <w:b/>
              </w:rPr>
              <w:t>(</w:t>
            </w:r>
            <w:r w:rsidRPr="00103A6A">
              <w:rPr>
                <w:b/>
                <w:i/>
              </w:rPr>
              <w:t>1-2 уч. семестра</w:t>
            </w:r>
            <w:r w:rsidRPr="00103A6A">
              <w:rPr>
                <w:b/>
              </w:rPr>
              <w:t>)</w:t>
            </w:r>
            <w:r w:rsidRPr="00103A6A">
              <w:t xml:space="preserve">  по  программам обмена и т.п., чел</w:t>
            </w:r>
          </w:p>
        </w:tc>
        <w:tc>
          <w:tcPr>
            <w:tcW w:w="1553" w:type="dxa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694" w:type="dxa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691" w:type="dxa"/>
          </w:tcPr>
          <w:p w:rsidR="004560DE" w:rsidRPr="00103A6A" w:rsidRDefault="004560DE" w:rsidP="00765F0E">
            <w:pPr>
              <w:spacing w:line="240" w:lineRule="auto"/>
              <w:ind w:firstLine="0"/>
              <w:jc w:val="left"/>
              <w:rPr>
                <w:b/>
                <w:sz w:val="24"/>
                <w:highlight w:val="yellow"/>
              </w:rPr>
            </w:pPr>
          </w:p>
        </w:tc>
      </w:tr>
      <w:tr w:rsidR="004560DE" w:rsidRPr="001C7F7F" w:rsidTr="00765F0E">
        <w:tc>
          <w:tcPr>
            <w:tcW w:w="675" w:type="dxa"/>
            <w:vAlign w:val="center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03A6A">
              <w:rPr>
                <w:sz w:val="24"/>
              </w:rPr>
              <w:t>7</w:t>
            </w:r>
          </w:p>
        </w:tc>
        <w:tc>
          <w:tcPr>
            <w:tcW w:w="8098" w:type="dxa"/>
          </w:tcPr>
          <w:p w:rsidR="004560DE" w:rsidRPr="00103A6A" w:rsidRDefault="004560DE" w:rsidP="00765F0E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103A6A">
              <w:rPr>
                <w:sz w:val="24"/>
              </w:rPr>
              <w:t xml:space="preserve">Число студентов зарубежных образовательных организаций, прошедших обучение в МИЭТ </w:t>
            </w:r>
            <w:r w:rsidRPr="00103A6A">
              <w:rPr>
                <w:b/>
                <w:sz w:val="24"/>
              </w:rPr>
              <w:t>(</w:t>
            </w:r>
            <w:r w:rsidRPr="00103A6A">
              <w:rPr>
                <w:b/>
                <w:i/>
                <w:sz w:val="24"/>
              </w:rPr>
              <w:t>не меньше 1 уч. семестра</w:t>
            </w:r>
            <w:r w:rsidRPr="00103A6A">
              <w:rPr>
                <w:b/>
                <w:sz w:val="24"/>
              </w:rPr>
              <w:t>)</w:t>
            </w:r>
            <w:r w:rsidRPr="00103A6A">
              <w:rPr>
                <w:sz w:val="24"/>
              </w:rPr>
              <w:t>, чел</w:t>
            </w:r>
          </w:p>
        </w:tc>
        <w:tc>
          <w:tcPr>
            <w:tcW w:w="1553" w:type="dxa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694" w:type="dxa"/>
          </w:tcPr>
          <w:p w:rsidR="004560DE" w:rsidRPr="00103A6A" w:rsidRDefault="004560DE" w:rsidP="00765F0E">
            <w:pPr>
              <w:spacing w:line="240" w:lineRule="auto"/>
              <w:ind w:firstLine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691" w:type="dxa"/>
          </w:tcPr>
          <w:p w:rsidR="004560DE" w:rsidRPr="00103A6A" w:rsidRDefault="004560DE" w:rsidP="00765F0E">
            <w:pPr>
              <w:spacing w:line="240" w:lineRule="auto"/>
              <w:ind w:firstLine="0"/>
              <w:jc w:val="left"/>
              <w:rPr>
                <w:b/>
                <w:sz w:val="24"/>
                <w:highlight w:val="yellow"/>
              </w:rPr>
            </w:pPr>
          </w:p>
        </w:tc>
      </w:tr>
    </w:tbl>
    <w:p w:rsidR="00A802E7" w:rsidRPr="0020399C" w:rsidRDefault="00A802E7" w:rsidP="00A802E7">
      <w:pPr>
        <w:spacing w:line="240" w:lineRule="auto"/>
        <w:ind w:firstLine="709"/>
        <w:contextualSpacing/>
        <w:rPr>
          <w:sz w:val="24"/>
          <w:highlight w:val="yellow"/>
        </w:rPr>
      </w:pPr>
    </w:p>
    <w:p w:rsidR="00A802E7" w:rsidRPr="00E46741" w:rsidRDefault="00A802E7" w:rsidP="00A802E7">
      <w:pPr>
        <w:pStyle w:val="Default"/>
        <w:ind w:left="709"/>
        <w:contextualSpacing/>
        <w:jc w:val="both"/>
      </w:pPr>
      <w:r w:rsidRPr="00E46741">
        <w:t>Динамика приёма и выпуска</w:t>
      </w:r>
    </w:p>
    <w:tbl>
      <w:tblPr>
        <w:tblW w:w="1375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7"/>
        <w:gridCol w:w="2127"/>
        <w:gridCol w:w="2268"/>
        <w:gridCol w:w="2268"/>
        <w:gridCol w:w="2580"/>
      </w:tblGrid>
      <w:tr w:rsidR="004560DE" w:rsidRPr="00103A6A" w:rsidTr="00E46741">
        <w:trPr>
          <w:trHeight w:val="374"/>
        </w:trPr>
        <w:tc>
          <w:tcPr>
            <w:tcW w:w="4507" w:type="dxa"/>
            <w:vAlign w:val="center"/>
          </w:tcPr>
          <w:p w:rsidR="004560DE" w:rsidRPr="00103A6A" w:rsidRDefault="004560DE" w:rsidP="00765F0E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4560DE" w:rsidRPr="00103A6A" w:rsidRDefault="004560DE" w:rsidP="00765F0E">
            <w:pPr>
              <w:pStyle w:val="Default"/>
              <w:jc w:val="center"/>
              <w:rPr>
                <w:b/>
              </w:rPr>
            </w:pPr>
            <w:r w:rsidRPr="00103A6A">
              <w:rPr>
                <w:b/>
              </w:rPr>
              <w:t>2016</w:t>
            </w:r>
          </w:p>
        </w:tc>
        <w:tc>
          <w:tcPr>
            <w:tcW w:w="2268" w:type="dxa"/>
            <w:vAlign w:val="center"/>
          </w:tcPr>
          <w:p w:rsidR="004560DE" w:rsidRPr="00103A6A" w:rsidRDefault="004560DE" w:rsidP="00765F0E">
            <w:pPr>
              <w:pStyle w:val="Default"/>
              <w:jc w:val="center"/>
              <w:rPr>
                <w:b/>
              </w:rPr>
            </w:pPr>
            <w:r w:rsidRPr="00103A6A">
              <w:rPr>
                <w:b/>
              </w:rPr>
              <w:t>2017</w:t>
            </w:r>
          </w:p>
        </w:tc>
        <w:tc>
          <w:tcPr>
            <w:tcW w:w="2268" w:type="dxa"/>
            <w:vAlign w:val="center"/>
          </w:tcPr>
          <w:p w:rsidR="004560DE" w:rsidRPr="00103A6A" w:rsidRDefault="004560DE" w:rsidP="00765F0E">
            <w:pPr>
              <w:pStyle w:val="Default"/>
              <w:jc w:val="center"/>
              <w:rPr>
                <w:b/>
              </w:rPr>
            </w:pPr>
            <w:r w:rsidRPr="00103A6A">
              <w:rPr>
                <w:b/>
              </w:rPr>
              <w:t>2018</w:t>
            </w:r>
          </w:p>
        </w:tc>
        <w:tc>
          <w:tcPr>
            <w:tcW w:w="2580" w:type="dxa"/>
            <w:vAlign w:val="center"/>
          </w:tcPr>
          <w:p w:rsidR="004560DE" w:rsidRPr="00103A6A" w:rsidRDefault="004560DE" w:rsidP="00765F0E">
            <w:pPr>
              <w:pStyle w:val="Default"/>
              <w:jc w:val="center"/>
              <w:rPr>
                <w:b/>
              </w:rPr>
            </w:pPr>
            <w:r w:rsidRPr="00103A6A">
              <w:rPr>
                <w:b/>
              </w:rPr>
              <w:t>2019</w:t>
            </w:r>
          </w:p>
        </w:tc>
      </w:tr>
      <w:tr w:rsidR="004560DE" w:rsidRPr="00103A6A" w:rsidTr="00E46741">
        <w:trPr>
          <w:trHeight w:val="279"/>
        </w:trPr>
        <w:tc>
          <w:tcPr>
            <w:tcW w:w="4507" w:type="dxa"/>
            <w:vAlign w:val="center"/>
          </w:tcPr>
          <w:p w:rsidR="004560DE" w:rsidRPr="00103A6A" w:rsidRDefault="004560DE" w:rsidP="00765F0E">
            <w:pPr>
              <w:pStyle w:val="Default"/>
            </w:pPr>
            <w:r w:rsidRPr="00103A6A">
              <w:t xml:space="preserve"> Прием, человек</w:t>
            </w:r>
          </w:p>
        </w:tc>
        <w:tc>
          <w:tcPr>
            <w:tcW w:w="2127" w:type="dxa"/>
            <w:vAlign w:val="center"/>
          </w:tcPr>
          <w:p w:rsidR="004560DE" w:rsidRPr="00103A6A" w:rsidRDefault="004560DE" w:rsidP="00765F0E">
            <w:pPr>
              <w:pStyle w:val="Default"/>
              <w:jc w:val="center"/>
            </w:pPr>
            <w:r w:rsidRPr="00103A6A">
              <w:t>3</w:t>
            </w:r>
          </w:p>
        </w:tc>
        <w:tc>
          <w:tcPr>
            <w:tcW w:w="2268" w:type="dxa"/>
            <w:vAlign w:val="center"/>
          </w:tcPr>
          <w:p w:rsidR="004560DE" w:rsidRPr="00103A6A" w:rsidRDefault="004560DE" w:rsidP="00765F0E">
            <w:pPr>
              <w:pStyle w:val="Default"/>
              <w:jc w:val="center"/>
            </w:pPr>
            <w:r w:rsidRPr="00103A6A">
              <w:t>4</w:t>
            </w:r>
          </w:p>
        </w:tc>
        <w:tc>
          <w:tcPr>
            <w:tcW w:w="2268" w:type="dxa"/>
            <w:vAlign w:val="center"/>
          </w:tcPr>
          <w:p w:rsidR="004560DE" w:rsidRPr="00103A6A" w:rsidRDefault="004560DE" w:rsidP="00765F0E">
            <w:pPr>
              <w:pStyle w:val="Default"/>
              <w:jc w:val="center"/>
            </w:pPr>
            <w:r w:rsidRPr="00103A6A">
              <w:t>5</w:t>
            </w:r>
          </w:p>
        </w:tc>
        <w:tc>
          <w:tcPr>
            <w:tcW w:w="2580" w:type="dxa"/>
            <w:vAlign w:val="center"/>
          </w:tcPr>
          <w:p w:rsidR="004560DE" w:rsidRPr="00103A6A" w:rsidRDefault="004560DE" w:rsidP="00765F0E">
            <w:pPr>
              <w:pStyle w:val="Default"/>
              <w:jc w:val="center"/>
            </w:pPr>
            <w:r w:rsidRPr="00103A6A">
              <w:t>12</w:t>
            </w:r>
          </w:p>
        </w:tc>
      </w:tr>
      <w:tr w:rsidR="004560DE" w:rsidRPr="001C7F7F" w:rsidTr="00E46741">
        <w:trPr>
          <w:trHeight w:val="279"/>
        </w:trPr>
        <w:tc>
          <w:tcPr>
            <w:tcW w:w="4507" w:type="dxa"/>
            <w:vAlign w:val="center"/>
          </w:tcPr>
          <w:p w:rsidR="004560DE" w:rsidRPr="00103A6A" w:rsidRDefault="004560DE" w:rsidP="00765F0E">
            <w:pPr>
              <w:pStyle w:val="Default"/>
            </w:pPr>
            <w:r w:rsidRPr="00103A6A">
              <w:t xml:space="preserve"> Выпуск, человек</w:t>
            </w:r>
          </w:p>
        </w:tc>
        <w:tc>
          <w:tcPr>
            <w:tcW w:w="2127" w:type="dxa"/>
            <w:vAlign w:val="center"/>
          </w:tcPr>
          <w:p w:rsidR="004560DE" w:rsidRPr="00103A6A" w:rsidRDefault="004560DE" w:rsidP="00765F0E">
            <w:pPr>
              <w:pStyle w:val="Default"/>
              <w:jc w:val="center"/>
            </w:pPr>
            <w:r w:rsidRPr="00103A6A">
              <w:t>-</w:t>
            </w:r>
          </w:p>
        </w:tc>
        <w:tc>
          <w:tcPr>
            <w:tcW w:w="2268" w:type="dxa"/>
            <w:vAlign w:val="center"/>
          </w:tcPr>
          <w:p w:rsidR="004560DE" w:rsidRPr="00103A6A" w:rsidRDefault="004560DE" w:rsidP="00765F0E">
            <w:pPr>
              <w:pStyle w:val="Default"/>
              <w:jc w:val="center"/>
            </w:pPr>
            <w:r w:rsidRPr="00103A6A">
              <w:t>-</w:t>
            </w:r>
          </w:p>
        </w:tc>
        <w:tc>
          <w:tcPr>
            <w:tcW w:w="2268" w:type="dxa"/>
            <w:vAlign w:val="center"/>
          </w:tcPr>
          <w:p w:rsidR="004560DE" w:rsidRPr="00103A6A" w:rsidRDefault="004560DE" w:rsidP="00765F0E">
            <w:pPr>
              <w:pStyle w:val="Default"/>
              <w:jc w:val="center"/>
            </w:pPr>
            <w:r w:rsidRPr="00103A6A">
              <w:t>3</w:t>
            </w:r>
          </w:p>
        </w:tc>
        <w:tc>
          <w:tcPr>
            <w:tcW w:w="2580" w:type="dxa"/>
            <w:vAlign w:val="center"/>
          </w:tcPr>
          <w:p w:rsidR="004560DE" w:rsidRPr="00D0079B" w:rsidRDefault="004560DE" w:rsidP="00765F0E">
            <w:pPr>
              <w:pStyle w:val="Default"/>
              <w:jc w:val="center"/>
            </w:pPr>
            <w:r w:rsidRPr="00103A6A">
              <w:t>4</w:t>
            </w:r>
          </w:p>
        </w:tc>
      </w:tr>
    </w:tbl>
    <w:tbl>
      <w:tblPr>
        <w:tblStyle w:val="a3"/>
        <w:tblW w:w="13750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827"/>
        <w:gridCol w:w="9923"/>
      </w:tblGrid>
      <w:tr w:rsidR="009E71F0" w:rsidRPr="000443D5" w:rsidTr="00E46741">
        <w:tc>
          <w:tcPr>
            <w:tcW w:w="13750" w:type="dxa"/>
            <w:gridSpan w:val="2"/>
          </w:tcPr>
          <w:p w:rsidR="009E71F0" w:rsidRPr="000443D5" w:rsidRDefault="009E71F0" w:rsidP="009D7668">
            <w:pPr>
              <w:autoSpaceDE w:val="0"/>
              <w:autoSpaceDN w:val="0"/>
              <w:spacing w:line="240" w:lineRule="auto"/>
              <w:ind w:left="708"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9E71F0" w:rsidRPr="00682A51" w:rsidTr="00E46741">
        <w:trPr>
          <w:trHeight w:val="894"/>
        </w:trPr>
        <w:tc>
          <w:tcPr>
            <w:tcW w:w="13750" w:type="dxa"/>
            <w:gridSpan w:val="2"/>
          </w:tcPr>
          <w:p w:rsidR="003A7166" w:rsidRPr="003A7166" w:rsidRDefault="001E6712" w:rsidP="00765F0E">
            <w:pPr>
              <w:spacing w:line="240" w:lineRule="auto"/>
              <w:rPr>
                <w:i/>
                <w:sz w:val="24"/>
              </w:rPr>
            </w:pPr>
            <w:r>
              <w:rPr>
                <w:sz w:val="24"/>
              </w:rPr>
              <w:t>По сравнению с 201</w:t>
            </w:r>
            <w:r w:rsidR="00F45774">
              <w:rPr>
                <w:sz w:val="24"/>
              </w:rPr>
              <w:t>8</w:t>
            </w:r>
            <w:r>
              <w:rPr>
                <w:sz w:val="24"/>
              </w:rPr>
              <w:t>/201</w:t>
            </w:r>
            <w:r w:rsidR="00F45774">
              <w:rPr>
                <w:sz w:val="24"/>
              </w:rPr>
              <w:t>9</w:t>
            </w:r>
            <w:r>
              <w:rPr>
                <w:sz w:val="24"/>
              </w:rPr>
              <w:t xml:space="preserve"> уч.годом наблюдался приток поступающих на программу как выпускников-бакалавров МИЭТ, </w:t>
            </w:r>
            <w:r w:rsidR="00F45774">
              <w:rPr>
                <w:sz w:val="24"/>
              </w:rPr>
              <w:t xml:space="preserve">причем с других направлений подготовки, </w:t>
            </w:r>
            <w:r>
              <w:rPr>
                <w:sz w:val="24"/>
              </w:rPr>
              <w:t xml:space="preserve">так и </w:t>
            </w:r>
            <w:r w:rsidR="00ED5EF7">
              <w:rPr>
                <w:sz w:val="24"/>
              </w:rPr>
              <w:t xml:space="preserve">сторонних абитуриентов. Показательно, что интерес к программе </w:t>
            </w:r>
            <w:r w:rsidR="00F45774">
              <w:rPr>
                <w:sz w:val="24"/>
              </w:rPr>
              <w:t xml:space="preserve">резко возрос у иностранных граждан: на программе учится </w:t>
            </w:r>
            <w:r w:rsidR="00765F0E">
              <w:rPr>
                <w:sz w:val="24"/>
              </w:rPr>
              <w:t>8</w:t>
            </w:r>
            <w:r w:rsidR="00F45774">
              <w:rPr>
                <w:sz w:val="24"/>
              </w:rPr>
              <w:t xml:space="preserve"> граждан Таджикистана; общее количество обучающихся по сравнению с 5 в 2018г. достигло 1</w:t>
            </w:r>
            <w:r w:rsidR="00300E17">
              <w:rPr>
                <w:sz w:val="24"/>
              </w:rPr>
              <w:t>7</w:t>
            </w:r>
            <w:r w:rsidR="00F45774">
              <w:rPr>
                <w:sz w:val="24"/>
              </w:rPr>
              <w:t xml:space="preserve"> человек, что </w:t>
            </w:r>
            <w:r w:rsidR="00DB6661" w:rsidRPr="00DB6661">
              <w:rPr>
                <w:sz w:val="24"/>
              </w:rPr>
              <w:t>свидетельствуют о востребованности этой пр</w:t>
            </w:r>
            <w:r w:rsidR="001E0E7A">
              <w:rPr>
                <w:sz w:val="24"/>
              </w:rPr>
              <w:t>ограммы у абитуриентов</w:t>
            </w:r>
            <w:r>
              <w:rPr>
                <w:sz w:val="24"/>
              </w:rPr>
              <w:t xml:space="preserve">. </w:t>
            </w:r>
          </w:p>
        </w:tc>
      </w:tr>
      <w:tr w:rsidR="001874ED" w:rsidRPr="004223AD" w:rsidTr="00E46741">
        <w:tc>
          <w:tcPr>
            <w:tcW w:w="13750" w:type="dxa"/>
            <w:gridSpan w:val="2"/>
            <w:shd w:val="clear" w:color="auto" w:fill="CCCCFF"/>
          </w:tcPr>
          <w:p w:rsidR="001874ED" w:rsidRPr="001874ED" w:rsidRDefault="001874ED" w:rsidP="001874ED">
            <w:pPr>
              <w:spacing w:line="240" w:lineRule="auto"/>
              <w:jc w:val="center"/>
              <w:rPr>
                <w:b/>
                <w:sz w:val="24"/>
                <w:lang w:val="en-US"/>
              </w:rPr>
            </w:pPr>
            <w:r w:rsidRPr="004223AD">
              <w:rPr>
                <w:b/>
                <w:sz w:val="24"/>
              </w:rPr>
              <w:t>Выводы по разделу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  <w:lang w:val="en-US"/>
              </w:rPr>
              <w:t>1</w:t>
            </w:r>
          </w:p>
        </w:tc>
      </w:tr>
      <w:tr w:rsidR="001874ED" w:rsidRPr="004223AD" w:rsidTr="00E46741">
        <w:tc>
          <w:tcPr>
            <w:tcW w:w="3827" w:type="dxa"/>
          </w:tcPr>
          <w:p w:rsidR="001874ED" w:rsidRPr="000470A7" w:rsidRDefault="001874ED" w:rsidP="009D766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Сильная сторона</w:t>
            </w:r>
          </w:p>
        </w:tc>
        <w:tc>
          <w:tcPr>
            <w:tcW w:w="9923" w:type="dxa"/>
            <w:vAlign w:val="center"/>
          </w:tcPr>
          <w:p w:rsidR="001874ED" w:rsidRPr="004A72A5" w:rsidRDefault="0089001C" w:rsidP="004A72A5">
            <w:pPr>
              <w:spacing w:line="240" w:lineRule="auto"/>
              <w:ind w:firstLine="34"/>
              <w:jc w:val="left"/>
              <w:rPr>
                <w:i/>
                <w:sz w:val="24"/>
              </w:rPr>
            </w:pPr>
            <w:r w:rsidRPr="009802D5">
              <w:rPr>
                <w:b/>
                <w:i/>
                <w:sz w:val="24"/>
              </w:rPr>
              <w:t>Гибкость и востребованность</w:t>
            </w:r>
            <w:r>
              <w:rPr>
                <w:i/>
                <w:sz w:val="24"/>
              </w:rPr>
              <w:t xml:space="preserve"> ОП, которые выражаются в своевременном обновлении содержания ОП в соответствии с современными вызовами и </w:t>
            </w:r>
            <w:r w:rsidR="004A72A5">
              <w:rPr>
                <w:i/>
                <w:sz w:val="24"/>
              </w:rPr>
              <w:t>появлением глобальных сетей, а также технологий 5</w:t>
            </w:r>
            <w:r w:rsidR="004A72A5">
              <w:rPr>
                <w:i/>
                <w:sz w:val="24"/>
                <w:lang w:val="en-US"/>
              </w:rPr>
              <w:t>G</w:t>
            </w:r>
            <w:r w:rsidR="004A72A5" w:rsidRPr="004A72A5">
              <w:rPr>
                <w:i/>
                <w:sz w:val="24"/>
              </w:rPr>
              <w:t xml:space="preserve"> </w:t>
            </w:r>
            <w:r w:rsidR="004A72A5">
              <w:rPr>
                <w:i/>
                <w:sz w:val="24"/>
              </w:rPr>
              <w:t>и даже 6</w:t>
            </w:r>
            <w:r w:rsidR="004A72A5">
              <w:rPr>
                <w:i/>
                <w:sz w:val="24"/>
                <w:lang w:val="en-US"/>
              </w:rPr>
              <w:t>G</w:t>
            </w:r>
            <w:r w:rsidR="004A72A5">
              <w:rPr>
                <w:i/>
                <w:sz w:val="24"/>
              </w:rPr>
              <w:t>.</w:t>
            </w:r>
          </w:p>
        </w:tc>
      </w:tr>
      <w:tr w:rsidR="001874ED" w:rsidRPr="004223AD" w:rsidTr="00E46741">
        <w:tc>
          <w:tcPr>
            <w:tcW w:w="3827" w:type="dxa"/>
          </w:tcPr>
          <w:p w:rsidR="001874ED" w:rsidRPr="000470A7" w:rsidRDefault="001874ED" w:rsidP="009D766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lastRenderedPageBreak/>
              <w:t>Проблемы, недостатки</w:t>
            </w:r>
          </w:p>
        </w:tc>
        <w:tc>
          <w:tcPr>
            <w:tcW w:w="9923" w:type="dxa"/>
            <w:vAlign w:val="center"/>
          </w:tcPr>
          <w:p w:rsidR="001874ED" w:rsidRDefault="004E2058" w:rsidP="004E2058">
            <w:pPr>
              <w:spacing w:line="240" w:lineRule="auto"/>
              <w:ind w:firstLine="34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Отсутствие ДОП  для обучающихся  магистрантов, позволяющих приобретать дополнительные компетенции в области программной инженерии. </w:t>
            </w:r>
          </w:p>
          <w:p w:rsidR="00B1246F" w:rsidRPr="004223AD" w:rsidRDefault="00B1246F" w:rsidP="000B5A69">
            <w:pPr>
              <w:spacing w:line="240" w:lineRule="auto"/>
              <w:ind w:firstLine="34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Необходимо</w:t>
            </w:r>
            <w:r w:rsidR="000B5A69">
              <w:rPr>
                <w:i/>
                <w:sz w:val="24"/>
              </w:rPr>
              <w:t xml:space="preserve"> наметить план разработки и внедрения ДОП для магистрантов данной ОП. </w:t>
            </w:r>
          </w:p>
        </w:tc>
      </w:tr>
      <w:tr w:rsidR="001874ED" w:rsidRPr="005543FF" w:rsidTr="00E46741">
        <w:tc>
          <w:tcPr>
            <w:tcW w:w="3827" w:type="dxa"/>
          </w:tcPr>
          <w:p w:rsidR="001874ED" w:rsidRPr="000470A7" w:rsidRDefault="001874ED" w:rsidP="009D766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Намечено</w:t>
            </w:r>
            <w:r>
              <w:rPr>
                <w:sz w:val="24"/>
              </w:rPr>
              <w:t xml:space="preserve"> (пути решения проблем)</w:t>
            </w:r>
          </w:p>
        </w:tc>
        <w:tc>
          <w:tcPr>
            <w:tcW w:w="9923" w:type="dxa"/>
            <w:vAlign w:val="center"/>
          </w:tcPr>
          <w:p w:rsidR="001874ED" w:rsidRDefault="00DD34DC" w:rsidP="00DD34DC">
            <w:pPr>
              <w:spacing w:line="240" w:lineRule="auto"/>
              <w:ind w:firstLine="34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</w:t>
            </w:r>
            <w:r w:rsidR="001874ED" w:rsidRPr="005543FF">
              <w:rPr>
                <w:b/>
                <w:i/>
                <w:sz w:val="24"/>
              </w:rPr>
              <w:t xml:space="preserve">ланируются </w:t>
            </w:r>
            <w:r>
              <w:rPr>
                <w:b/>
                <w:i/>
                <w:sz w:val="24"/>
              </w:rPr>
              <w:t>следующие мероприятия:</w:t>
            </w:r>
          </w:p>
          <w:p w:rsidR="00612C93" w:rsidRDefault="00612C93" w:rsidP="009928D9">
            <w:pPr>
              <w:pStyle w:val="a4"/>
              <w:numPr>
                <w:ilvl w:val="0"/>
                <w:numId w:val="17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Проведение УМС СПИНТех по результатам анализа недостаточно высокого качества ОП 27.02.2020.</w:t>
            </w:r>
          </w:p>
          <w:p w:rsidR="00612C93" w:rsidRDefault="00612C93" w:rsidP="009928D9">
            <w:pPr>
              <w:pStyle w:val="a4"/>
              <w:numPr>
                <w:ilvl w:val="0"/>
                <w:numId w:val="17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Модификация учебного плана ОП магистратуры (март 2020).</w:t>
            </w:r>
          </w:p>
          <w:p w:rsidR="00612C93" w:rsidRPr="00E71BEE" w:rsidRDefault="00612C93" w:rsidP="009928D9">
            <w:pPr>
              <w:pStyle w:val="a4"/>
              <w:numPr>
                <w:ilvl w:val="0"/>
                <w:numId w:val="17"/>
              </w:numPr>
              <w:spacing w:line="240" w:lineRule="auto"/>
              <w:jc w:val="left"/>
              <w:rPr>
                <w:sz w:val="24"/>
              </w:rPr>
            </w:pPr>
            <w:r w:rsidRPr="00E71BEE">
              <w:rPr>
                <w:sz w:val="24"/>
              </w:rPr>
              <w:t xml:space="preserve">Размещение и апробация </w:t>
            </w:r>
            <w:r>
              <w:rPr>
                <w:sz w:val="24"/>
              </w:rPr>
              <w:t>онлайн-</w:t>
            </w:r>
            <w:r w:rsidRPr="00E71BEE">
              <w:rPr>
                <w:sz w:val="24"/>
              </w:rPr>
              <w:t xml:space="preserve">ДОП на платформе </w:t>
            </w:r>
            <w:r>
              <w:rPr>
                <w:sz w:val="24"/>
              </w:rPr>
              <w:t>МИЭТ (апрель 2020г.).</w:t>
            </w:r>
          </w:p>
          <w:p w:rsidR="00612C93" w:rsidRPr="00E71BEE" w:rsidRDefault="00612C93" w:rsidP="009928D9">
            <w:pPr>
              <w:pStyle w:val="a4"/>
              <w:numPr>
                <w:ilvl w:val="0"/>
                <w:numId w:val="17"/>
              </w:numPr>
              <w:spacing w:line="240" w:lineRule="auto"/>
              <w:jc w:val="left"/>
              <w:rPr>
                <w:sz w:val="24"/>
              </w:rPr>
            </w:pPr>
            <w:r w:rsidRPr="00E71BEE">
              <w:rPr>
                <w:sz w:val="24"/>
              </w:rPr>
              <w:t>Рекламная кампания ДОП в МИЭТ</w:t>
            </w:r>
            <w:r>
              <w:rPr>
                <w:sz w:val="24"/>
              </w:rPr>
              <w:t xml:space="preserve"> – (май-июнь 2020г).</w:t>
            </w:r>
          </w:p>
          <w:p w:rsidR="00E71BEE" w:rsidRPr="00DD34DC" w:rsidRDefault="00612C93" w:rsidP="009928D9">
            <w:pPr>
              <w:pStyle w:val="a4"/>
              <w:numPr>
                <w:ilvl w:val="0"/>
                <w:numId w:val="17"/>
              </w:numPr>
              <w:spacing w:line="240" w:lineRule="auto"/>
              <w:jc w:val="left"/>
              <w:rPr>
                <w:b/>
                <w:sz w:val="24"/>
              </w:rPr>
            </w:pPr>
            <w:r w:rsidRPr="00E71BEE">
              <w:rPr>
                <w:sz w:val="24"/>
              </w:rPr>
              <w:t>Масштабный запуск ДОП</w:t>
            </w:r>
            <w:r>
              <w:rPr>
                <w:b/>
                <w:sz w:val="24"/>
              </w:rPr>
              <w:t xml:space="preserve">  - </w:t>
            </w:r>
            <w:r w:rsidRPr="00E71BEE">
              <w:rPr>
                <w:sz w:val="24"/>
              </w:rPr>
              <w:t>1.09. 20</w:t>
            </w:r>
            <w:r>
              <w:rPr>
                <w:sz w:val="24"/>
              </w:rPr>
              <w:t>20г.</w:t>
            </w:r>
          </w:p>
        </w:tc>
      </w:tr>
    </w:tbl>
    <w:p w:rsidR="009E71F0" w:rsidRDefault="009E71F0" w:rsidP="00DF18DA">
      <w:pPr>
        <w:pStyle w:val="Default"/>
        <w:ind w:left="709"/>
        <w:contextualSpacing/>
        <w:jc w:val="both"/>
      </w:pPr>
    </w:p>
    <w:p w:rsidR="00084706" w:rsidRDefault="00084706" w:rsidP="00DF18DA">
      <w:pPr>
        <w:spacing w:line="240" w:lineRule="auto"/>
        <w:ind w:firstLine="709"/>
        <w:rPr>
          <w:b/>
          <w:sz w:val="24"/>
        </w:rPr>
      </w:pPr>
      <w:r w:rsidRPr="000470A7">
        <w:rPr>
          <w:b/>
          <w:sz w:val="24"/>
        </w:rPr>
        <w:t>2. СОДЕРЖАНИЕ ОБРАЗОВАТЕЛЬНОЙ ПРОГРАММЫ</w:t>
      </w:r>
    </w:p>
    <w:tbl>
      <w:tblPr>
        <w:tblStyle w:val="a3"/>
        <w:tblW w:w="1346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51"/>
        <w:gridCol w:w="141"/>
        <w:gridCol w:w="2835"/>
        <w:gridCol w:w="142"/>
        <w:gridCol w:w="851"/>
        <w:gridCol w:w="141"/>
        <w:gridCol w:w="8505"/>
      </w:tblGrid>
      <w:tr w:rsidR="000443D5" w:rsidRPr="000470A7" w:rsidTr="006B6952">
        <w:tc>
          <w:tcPr>
            <w:tcW w:w="13466" w:type="dxa"/>
            <w:gridSpan w:val="7"/>
            <w:shd w:val="clear" w:color="auto" w:fill="CCCCFF"/>
          </w:tcPr>
          <w:p w:rsidR="000443D5" w:rsidRPr="00914415" w:rsidRDefault="00775884" w:rsidP="009E71F0">
            <w:pPr>
              <w:spacing w:line="240" w:lineRule="auto"/>
              <w:ind w:firstLine="709"/>
              <w:jc w:val="center"/>
              <w:rPr>
                <w:sz w:val="24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 Особенности/</w:t>
            </w:r>
            <w:r w:rsidR="000443D5"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изменения в структуре и </w:t>
            </w:r>
            <w:r w:rsidR="000443D5" w:rsidRPr="00914415">
              <w:rPr>
                <w:rFonts w:eastAsiaTheme="minorHAnsi"/>
                <w:b/>
                <w:bCs/>
                <w:color w:val="000000" w:themeColor="text1"/>
                <w:sz w:val="24"/>
                <w:lang w:eastAsia="en-US"/>
              </w:rPr>
              <w:t xml:space="preserve">содержании </w:t>
            </w:r>
            <w:r w:rsidR="000443D5"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образовательной программы в 2018 году</w:t>
            </w:r>
          </w:p>
        </w:tc>
      </w:tr>
      <w:tr w:rsidR="000443D5" w:rsidRPr="007C19DE" w:rsidTr="006B6952">
        <w:tc>
          <w:tcPr>
            <w:tcW w:w="13466" w:type="dxa"/>
            <w:gridSpan w:val="7"/>
          </w:tcPr>
          <w:p w:rsidR="000443D5" w:rsidRPr="007C19DE" w:rsidRDefault="000443D5" w:rsidP="00DF18DA">
            <w:pPr>
              <w:spacing w:line="240" w:lineRule="auto"/>
              <w:ind w:firstLine="0"/>
              <w:jc w:val="center"/>
              <w:rPr>
                <w:i/>
                <w:sz w:val="24"/>
                <w:highlight w:val="green"/>
              </w:rPr>
            </w:pPr>
            <w:r w:rsidRPr="00F972D3">
              <w:rPr>
                <w:b/>
                <w:sz w:val="24"/>
              </w:rPr>
              <w:t>Информационная часть</w:t>
            </w:r>
          </w:p>
        </w:tc>
      </w:tr>
      <w:tr w:rsidR="009D4126" w:rsidRPr="00084706" w:rsidTr="006B6952">
        <w:tc>
          <w:tcPr>
            <w:tcW w:w="3827" w:type="dxa"/>
            <w:gridSpan w:val="3"/>
          </w:tcPr>
          <w:p w:rsidR="009D4126" w:rsidRPr="00084706" w:rsidRDefault="009D4126" w:rsidP="00185CF8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993" w:type="dxa"/>
            <w:gridSpan w:val="2"/>
            <w:vAlign w:val="center"/>
          </w:tcPr>
          <w:p w:rsidR="009D4126" w:rsidRPr="00084706" w:rsidRDefault="009D4126" w:rsidP="00185CF8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646" w:type="dxa"/>
            <w:gridSpan w:val="2"/>
            <w:vAlign w:val="center"/>
          </w:tcPr>
          <w:p w:rsidR="009D4126" w:rsidRPr="00084706" w:rsidRDefault="009D4126" w:rsidP="00185CF8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300E17" w:rsidRPr="009E38FC" w:rsidTr="008B04D1">
        <w:trPr>
          <w:trHeight w:val="278"/>
        </w:trPr>
        <w:tc>
          <w:tcPr>
            <w:tcW w:w="992" w:type="dxa"/>
            <w:gridSpan w:val="2"/>
          </w:tcPr>
          <w:p w:rsidR="00300E17" w:rsidRPr="007275AA" w:rsidRDefault="00300E17" w:rsidP="00F23500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2.1.1</w:t>
            </w:r>
          </w:p>
        </w:tc>
        <w:tc>
          <w:tcPr>
            <w:tcW w:w="2835" w:type="dxa"/>
          </w:tcPr>
          <w:p w:rsidR="00300E17" w:rsidRDefault="00300E17" w:rsidP="00F23500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Реализация ОП:</w:t>
            </w:r>
          </w:p>
          <w:p w:rsidR="00300E17" w:rsidRDefault="00300E17" w:rsidP="00F23500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-  в </w:t>
            </w:r>
            <w:r w:rsidRPr="000470A7">
              <w:rPr>
                <w:rFonts w:eastAsiaTheme="minorHAnsi"/>
                <w:bCs/>
                <w:color w:val="000000"/>
                <w:sz w:val="24"/>
                <w:lang w:eastAsia="en-US"/>
              </w:rPr>
              <w:t>сетевой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  <w:r w:rsidRPr="000470A7">
              <w:rPr>
                <w:rFonts w:eastAsiaTheme="minorHAnsi"/>
                <w:bCs/>
                <w:color w:val="000000"/>
                <w:sz w:val="24"/>
                <w:lang w:eastAsia="en-US"/>
              </w:rPr>
              <w:t>форм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е,</w:t>
            </w:r>
          </w:p>
          <w:p w:rsidR="00300E17" w:rsidRPr="000470A7" w:rsidRDefault="00300E17" w:rsidP="00F23500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993" w:type="dxa"/>
            <w:gridSpan w:val="2"/>
          </w:tcPr>
          <w:p w:rsidR="00300E17" w:rsidRPr="000470A7" w:rsidRDefault="00300E17" w:rsidP="00F2350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:rsidR="00300E17" w:rsidRPr="00AD6F5A" w:rsidRDefault="00300E17" w:rsidP="00F23500">
            <w:pPr>
              <w:spacing w:line="240" w:lineRule="auto"/>
              <w:ind w:firstLine="0"/>
              <w:jc w:val="left"/>
              <w:rPr>
                <w:iCs/>
                <w:sz w:val="24"/>
              </w:rPr>
            </w:pPr>
            <w:r w:rsidRPr="00AD6F5A">
              <w:rPr>
                <w:iCs/>
                <w:sz w:val="24"/>
              </w:rPr>
              <w:t>ОП</w:t>
            </w:r>
            <w:r>
              <w:rPr>
                <w:iCs/>
                <w:sz w:val="24"/>
              </w:rPr>
              <w:t xml:space="preserve"> «</w:t>
            </w:r>
            <w:r w:rsidRPr="00AD6F5A">
              <w:rPr>
                <w:iCs/>
                <w:sz w:val="24"/>
              </w:rPr>
              <w:t>Администрирование сетей и кибертехнологии (сетевая)</w:t>
            </w:r>
            <w:r>
              <w:rPr>
                <w:iCs/>
                <w:sz w:val="24"/>
              </w:rPr>
              <w:t>»</w:t>
            </w:r>
          </w:p>
          <w:p w:rsidR="00300E17" w:rsidRPr="004433C9" w:rsidRDefault="00300E17" w:rsidP="00F23500">
            <w:pPr>
              <w:spacing w:line="240" w:lineRule="auto"/>
              <w:ind w:firstLine="0"/>
              <w:jc w:val="left"/>
              <w:rPr>
                <w:iCs/>
                <w:sz w:val="24"/>
              </w:rPr>
            </w:pPr>
            <w:r w:rsidRPr="004433C9">
              <w:rPr>
                <w:iCs/>
                <w:sz w:val="24"/>
              </w:rPr>
              <w:t>Партнер- ООО «Компнет»</w:t>
            </w:r>
          </w:p>
          <w:p w:rsidR="00300E17" w:rsidRPr="004433C9" w:rsidRDefault="00300E17" w:rsidP="00F23500">
            <w:pPr>
              <w:spacing w:line="240" w:lineRule="auto"/>
              <w:ind w:firstLine="0"/>
              <w:jc w:val="left"/>
              <w:rPr>
                <w:iCs/>
                <w:sz w:val="24"/>
              </w:rPr>
            </w:pPr>
            <w:r w:rsidRPr="004433C9">
              <w:rPr>
                <w:iCs/>
                <w:sz w:val="24"/>
              </w:rPr>
              <w:t>Контингент – 17 чел.</w:t>
            </w:r>
          </w:p>
          <w:p w:rsidR="008B04D1" w:rsidRDefault="00300E17" w:rsidP="00F23500">
            <w:pPr>
              <w:spacing w:line="240" w:lineRule="auto"/>
              <w:ind w:firstLine="0"/>
              <w:jc w:val="left"/>
              <w:rPr>
                <w:iCs/>
                <w:sz w:val="24"/>
              </w:rPr>
            </w:pPr>
            <w:r w:rsidRPr="004433C9">
              <w:rPr>
                <w:iCs/>
                <w:sz w:val="24"/>
              </w:rPr>
              <w:t>Дисциплины, реализуемые в организации-партнере:</w:t>
            </w:r>
          </w:p>
          <w:p w:rsidR="00581F4A" w:rsidRDefault="00300E17" w:rsidP="00F23500">
            <w:pPr>
              <w:spacing w:line="240" w:lineRule="auto"/>
              <w:ind w:firstLine="0"/>
              <w:jc w:val="left"/>
              <w:rPr>
                <w:iCs/>
                <w:sz w:val="24"/>
              </w:rPr>
            </w:pPr>
            <w:r w:rsidRPr="004433C9">
              <w:rPr>
                <w:iCs/>
                <w:sz w:val="24"/>
              </w:rPr>
              <w:t xml:space="preserve">Теория построения инфокоммуникационных систем и киберпространства, Синхронизация при сетевом взаимодействии, </w:t>
            </w:r>
          </w:p>
          <w:p w:rsidR="00581F4A" w:rsidRDefault="00300E17" w:rsidP="00581F4A">
            <w:pPr>
              <w:spacing w:line="240" w:lineRule="auto"/>
              <w:ind w:firstLine="0"/>
              <w:jc w:val="left"/>
              <w:rPr>
                <w:iCs/>
                <w:sz w:val="24"/>
              </w:rPr>
            </w:pPr>
            <w:r w:rsidRPr="004433C9">
              <w:rPr>
                <w:iCs/>
                <w:sz w:val="24"/>
              </w:rPr>
              <w:t>Основы кибербезопасности,</w:t>
            </w:r>
          </w:p>
          <w:p w:rsidR="00300E17" w:rsidRPr="009E38FC" w:rsidRDefault="00300E17" w:rsidP="00581F4A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 w:rsidRPr="004433C9">
              <w:rPr>
                <w:iCs/>
                <w:sz w:val="24"/>
              </w:rPr>
              <w:t>Учебная и производственная практики</w:t>
            </w:r>
          </w:p>
        </w:tc>
      </w:tr>
      <w:tr w:rsidR="008B04D1" w:rsidRPr="00182FEF" w:rsidTr="008B04D1">
        <w:tc>
          <w:tcPr>
            <w:tcW w:w="992" w:type="dxa"/>
            <w:gridSpan w:val="2"/>
          </w:tcPr>
          <w:p w:rsidR="008B04D1" w:rsidRPr="007275AA" w:rsidRDefault="008B04D1" w:rsidP="00185CF8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</w:p>
        </w:tc>
        <w:tc>
          <w:tcPr>
            <w:tcW w:w="12474" w:type="dxa"/>
            <w:gridSpan w:val="5"/>
          </w:tcPr>
          <w:p w:rsidR="008B04D1" w:rsidRPr="000D5409" w:rsidRDefault="008B04D1" w:rsidP="008B04D1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Особенности реализии ОП*)</w:t>
            </w:r>
            <w:r w:rsidRPr="000470A7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</w:p>
        </w:tc>
      </w:tr>
      <w:tr w:rsidR="008B04D1" w:rsidRPr="006C187D" w:rsidTr="008B04D1">
        <w:tc>
          <w:tcPr>
            <w:tcW w:w="992" w:type="dxa"/>
            <w:gridSpan w:val="2"/>
          </w:tcPr>
          <w:p w:rsidR="008B04D1" w:rsidRPr="007275AA" w:rsidRDefault="008B04D1" w:rsidP="00F23500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2.1.2.1</w:t>
            </w:r>
          </w:p>
        </w:tc>
        <w:tc>
          <w:tcPr>
            <w:tcW w:w="2835" w:type="dxa"/>
          </w:tcPr>
          <w:p w:rsidR="008B04D1" w:rsidRPr="001B1517" w:rsidRDefault="008B04D1" w:rsidP="00F23500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1B151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- с применением электронного обучения,</w:t>
            </w:r>
          </w:p>
        </w:tc>
        <w:tc>
          <w:tcPr>
            <w:tcW w:w="993" w:type="dxa"/>
            <w:gridSpan w:val="2"/>
          </w:tcPr>
          <w:p w:rsidR="008B04D1" w:rsidRPr="001B1517" w:rsidRDefault="008B04D1" w:rsidP="00F23500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646" w:type="dxa"/>
            <w:gridSpan w:val="2"/>
            <w:vAlign w:val="center"/>
          </w:tcPr>
          <w:p w:rsidR="008B04D1" w:rsidRDefault="008B04D1" w:rsidP="009928D9">
            <w:pPr>
              <w:pStyle w:val="a4"/>
              <w:numPr>
                <w:ilvl w:val="0"/>
                <w:numId w:val="25"/>
              </w:numPr>
              <w:spacing w:line="240" w:lineRule="auto"/>
              <w:jc w:val="left"/>
              <w:rPr>
                <w:iCs/>
                <w:sz w:val="24"/>
              </w:rPr>
            </w:pPr>
            <w:r w:rsidRPr="00110C79">
              <w:rPr>
                <w:iCs/>
                <w:sz w:val="24"/>
              </w:rPr>
              <w:t>Сверточные нейросети в компьютерном зрении</w:t>
            </w:r>
            <w:r>
              <w:rPr>
                <w:iCs/>
                <w:sz w:val="24"/>
              </w:rPr>
              <w:t xml:space="preserve"> (электронный модуль в ОРИОКС)</w:t>
            </w:r>
          </w:p>
          <w:p w:rsidR="008B04D1" w:rsidRDefault="008B04D1" w:rsidP="009928D9">
            <w:pPr>
              <w:pStyle w:val="a4"/>
              <w:numPr>
                <w:ilvl w:val="0"/>
                <w:numId w:val="25"/>
              </w:numPr>
              <w:spacing w:line="240" w:lineRule="auto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Большие данные (онлайн-курс на платформе </w:t>
            </w:r>
            <w:r>
              <w:rPr>
                <w:iCs/>
                <w:sz w:val="24"/>
                <w:lang w:val="en-US"/>
              </w:rPr>
              <w:t>Stepik</w:t>
            </w:r>
            <w:r>
              <w:rPr>
                <w:iCs/>
                <w:sz w:val="24"/>
              </w:rPr>
              <w:t>)</w:t>
            </w:r>
          </w:p>
          <w:p w:rsidR="008B04D1" w:rsidRPr="00110C79" w:rsidRDefault="008B04D1" w:rsidP="009928D9">
            <w:pPr>
              <w:pStyle w:val="a4"/>
              <w:numPr>
                <w:ilvl w:val="0"/>
                <w:numId w:val="25"/>
              </w:numPr>
              <w:spacing w:line="240" w:lineRule="auto"/>
              <w:jc w:val="left"/>
              <w:rPr>
                <w:iCs/>
                <w:sz w:val="24"/>
              </w:rPr>
            </w:pPr>
            <w:r w:rsidRPr="00182FEF">
              <w:rPr>
                <w:sz w:val="24"/>
              </w:rPr>
              <w:t>Теория систем и системный анализ</w:t>
            </w:r>
            <w:r>
              <w:rPr>
                <w:sz w:val="24"/>
              </w:rPr>
              <w:t xml:space="preserve"> (электронная форма дисциплины)</w:t>
            </w:r>
          </w:p>
          <w:p w:rsidR="008B04D1" w:rsidRPr="00110C79" w:rsidRDefault="008B04D1" w:rsidP="009928D9">
            <w:pPr>
              <w:pStyle w:val="a4"/>
              <w:numPr>
                <w:ilvl w:val="0"/>
                <w:numId w:val="25"/>
              </w:numPr>
              <w:spacing w:line="240" w:lineRule="auto"/>
              <w:jc w:val="left"/>
              <w:rPr>
                <w:iCs/>
                <w:sz w:val="24"/>
              </w:rPr>
            </w:pPr>
            <w:r>
              <w:rPr>
                <w:sz w:val="24"/>
              </w:rPr>
              <w:t>Современные проблемы информатики и вычислительной техники (электронные модули)</w:t>
            </w:r>
          </w:p>
          <w:p w:rsidR="008B04D1" w:rsidRPr="00AD6F5A" w:rsidRDefault="008B04D1" w:rsidP="009928D9">
            <w:pPr>
              <w:pStyle w:val="a4"/>
              <w:numPr>
                <w:ilvl w:val="0"/>
                <w:numId w:val="25"/>
              </w:numPr>
              <w:spacing w:line="240" w:lineRule="auto"/>
              <w:jc w:val="left"/>
              <w:rPr>
                <w:iCs/>
                <w:sz w:val="24"/>
              </w:rPr>
            </w:pPr>
            <w:r w:rsidRPr="00E123B8">
              <w:rPr>
                <w:sz w:val="24"/>
              </w:rPr>
              <w:t>История и методология науки</w:t>
            </w:r>
            <w:r>
              <w:rPr>
                <w:sz w:val="24"/>
              </w:rPr>
              <w:t xml:space="preserve"> (электронные модули)</w:t>
            </w:r>
          </w:p>
          <w:p w:rsidR="008B04D1" w:rsidRPr="00110C79" w:rsidRDefault="008B04D1" w:rsidP="009928D9">
            <w:pPr>
              <w:pStyle w:val="a4"/>
              <w:numPr>
                <w:ilvl w:val="0"/>
                <w:numId w:val="25"/>
              </w:numPr>
              <w:spacing w:line="240" w:lineRule="auto"/>
              <w:jc w:val="left"/>
              <w:rPr>
                <w:iCs/>
                <w:sz w:val="24"/>
              </w:rPr>
            </w:pPr>
            <w:r w:rsidRPr="00AD6F5A">
              <w:rPr>
                <w:iCs/>
                <w:sz w:val="24"/>
              </w:rPr>
              <w:t>Компьютерные технологии искусственного</w:t>
            </w:r>
            <w:r>
              <w:rPr>
                <w:iCs/>
                <w:sz w:val="24"/>
              </w:rPr>
              <w:t xml:space="preserve"> </w:t>
            </w:r>
            <w:r w:rsidRPr="00AD6F5A">
              <w:rPr>
                <w:iCs/>
                <w:sz w:val="24"/>
              </w:rPr>
              <w:t>интеллекта</w:t>
            </w:r>
            <w:r>
              <w:rPr>
                <w:iCs/>
                <w:sz w:val="24"/>
              </w:rPr>
              <w:t xml:space="preserve"> </w:t>
            </w:r>
            <w:r>
              <w:rPr>
                <w:sz w:val="24"/>
              </w:rPr>
              <w:t>(электронные модули)</w:t>
            </w:r>
          </w:p>
        </w:tc>
      </w:tr>
      <w:tr w:rsidR="008B04D1" w:rsidRPr="006C187D" w:rsidTr="00F23500">
        <w:tc>
          <w:tcPr>
            <w:tcW w:w="992" w:type="dxa"/>
            <w:gridSpan w:val="2"/>
          </w:tcPr>
          <w:p w:rsidR="008B04D1" w:rsidRPr="007275AA" w:rsidRDefault="008B04D1" w:rsidP="00F23500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2.1.2.2</w:t>
            </w:r>
          </w:p>
        </w:tc>
        <w:tc>
          <w:tcPr>
            <w:tcW w:w="2835" w:type="dxa"/>
          </w:tcPr>
          <w:p w:rsidR="008B04D1" w:rsidRPr="001B1517" w:rsidRDefault="008B04D1" w:rsidP="00F23500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1B151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- с применением  дистанционных образовательных технологий </w:t>
            </w:r>
          </w:p>
        </w:tc>
        <w:tc>
          <w:tcPr>
            <w:tcW w:w="993" w:type="dxa"/>
            <w:gridSpan w:val="2"/>
          </w:tcPr>
          <w:p w:rsidR="008B04D1" w:rsidRPr="001B1517" w:rsidRDefault="008B04D1" w:rsidP="00F23500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:rsidR="008B04D1" w:rsidRDefault="008B04D1" w:rsidP="00F23500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  <w:p w:rsidR="008B04D1" w:rsidRPr="00480516" w:rsidRDefault="008B04D1" w:rsidP="009928D9">
            <w:pPr>
              <w:pStyle w:val="a4"/>
              <w:numPr>
                <w:ilvl w:val="0"/>
                <w:numId w:val="26"/>
              </w:numPr>
              <w:spacing w:line="240" w:lineRule="auto"/>
              <w:jc w:val="left"/>
              <w:rPr>
                <w:sz w:val="24"/>
              </w:rPr>
            </w:pPr>
            <w:r w:rsidRPr="00480516">
              <w:rPr>
                <w:sz w:val="24"/>
              </w:rPr>
              <w:t>Методология научных исследований – скайп проф. Колдаев В.Д.</w:t>
            </w:r>
          </w:p>
          <w:p w:rsidR="008B04D1" w:rsidRPr="00480516" w:rsidRDefault="008B04D1" w:rsidP="009928D9">
            <w:pPr>
              <w:pStyle w:val="a4"/>
              <w:numPr>
                <w:ilvl w:val="0"/>
                <w:numId w:val="26"/>
              </w:numPr>
              <w:spacing w:line="240" w:lineRule="auto"/>
              <w:jc w:val="left"/>
              <w:rPr>
                <w:iCs/>
                <w:sz w:val="24"/>
              </w:rPr>
            </w:pPr>
            <w:r w:rsidRPr="00480516">
              <w:rPr>
                <w:sz w:val="24"/>
              </w:rPr>
              <w:t>Теория систем и системный анализ - сайт профессора О.И. Лисова</w:t>
            </w:r>
            <w:r w:rsidRPr="00480516">
              <w:rPr>
                <w:iCs/>
                <w:sz w:val="24"/>
              </w:rPr>
              <w:t xml:space="preserve"> </w:t>
            </w:r>
          </w:p>
        </w:tc>
      </w:tr>
      <w:tr w:rsidR="008B04D1" w:rsidRPr="006C187D" w:rsidTr="00F23500">
        <w:tc>
          <w:tcPr>
            <w:tcW w:w="992" w:type="dxa"/>
            <w:gridSpan w:val="2"/>
          </w:tcPr>
          <w:p w:rsidR="008B04D1" w:rsidRPr="007275AA" w:rsidRDefault="008B04D1" w:rsidP="00F23500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2.1.2.3</w:t>
            </w:r>
          </w:p>
        </w:tc>
        <w:tc>
          <w:tcPr>
            <w:tcW w:w="2835" w:type="dxa"/>
          </w:tcPr>
          <w:p w:rsidR="008B04D1" w:rsidRPr="001B1517" w:rsidRDefault="008B04D1" w:rsidP="00F23500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1B151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- с применением смешанного обучения</w:t>
            </w:r>
          </w:p>
          <w:p w:rsidR="008B04D1" w:rsidRPr="001B1517" w:rsidRDefault="008B04D1" w:rsidP="00F23500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8B04D1" w:rsidRPr="001B1517" w:rsidRDefault="008B04D1" w:rsidP="00F23500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:rsidR="008B04D1" w:rsidRDefault="008B04D1" w:rsidP="009928D9">
            <w:pPr>
              <w:pStyle w:val="a4"/>
              <w:numPr>
                <w:ilvl w:val="0"/>
                <w:numId w:val="27"/>
              </w:numPr>
              <w:spacing w:line="240" w:lineRule="auto"/>
              <w:jc w:val="left"/>
              <w:rPr>
                <w:iCs/>
                <w:sz w:val="24"/>
              </w:rPr>
            </w:pPr>
            <w:r w:rsidRPr="00110C79">
              <w:rPr>
                <w:iCs/>
                <w:sz w:val="24"/>
              </w:rPr>
              <w:t>Сверточные нейросети в компьютерном зрении</w:t>
            </w:r>
            <w:r>
              <w:rPr>
                <w:iCs/>
                <w:sz w:val="24"/>
              </w:rPr>
              <w:t xml:space="preserve"> (электронный модуль в ОРИОКС)</w:t>
            </w:r>
          </w:p>
          <w:p w:rsidR="008B04D1" w:rsidRDefault="008B04D1" w:rsidP="009928D9">
            <w:pPr>
              <w:pStyle w:val="a4"/>
              <w:numPr>
                <w:ilvl w:val="0"/>
                <w:numId w:val="27"/>
              </w:numPr>
              <w:spacing w:line="240" w:lineRule="auto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Большие данные (онлайн-курс на платформе </w:t>
            </w:r>
            <w:r>
              <w:rPr>
                <w:iCs/>
                <w:sz w:val="24"/>
                <w:lang w:val="en-US"/>
              </w:rPr>
              <w:t>Stepik</w:t>
            </w:r>
            <w:r>
              <w:rPr>
                <w:iCs/>
                <w:sz w:val="24"/>
              </w:rPr>
              <w:t>)</w:t>
            </w:r>
          </w:p>
          <w:p w:rsidR="008B04D1" w:rsidRPr="00110C79" w:rsidRDefault="008B04D1" w:rsidP="009928D9">
            <w:pPr>
              <w:pStyle w:val="a4"/>
              <w:numPr>
                <w:ilvl w:val="0"/>
                <w:numId w:val="27"/>
              </w:numPr>
              <w:spacing w:line="240" w:lineRule="auto"/>
              <w:jc w:val="left"/>
              <w:rPr>
                <w:iCs/>
                <w:sz w:val="24"/>
              </w:rPr>
            </w:pPr>
            <w:r w:rsidRPr="00182FEF">
              <w:rPr>
                <w:sz w:val="24"/>
              </w:rPr>
              <w:t>Теория систем и системный анализ</w:t>
            </w:r>
            <w:r>
              <w:rPr>
                <w:sz w:val="24"/>
              </w:rPr>
              <w:t xml:space="preserve"> (электронная форма дисциплины)</w:t>
            </w:r>
          </w:p>
          <w:p w:rsidR="008B04D1" w:rsidRPr="00110C79" w:rsidRDefault="008B04D1" w:rsidP="009928D9">
            <w:pPr>
              <w:pStyle w:val="a4"/>
              <w:numPr>
                <w:ilvl w:val="0"/>
                <w:numId w:val="27"/>
              </w:numPr>
              <w:spacing w:line="240" w:lineRule="auto"/>
              <w:jc w:val="left"/>
              <w:rPr>
                <w:iCs/>
                <w:sz w:val="24"/>
              </w:rPr>
            </w:pPr>
            <w:r>
              <w:rPr>
                <w:sz w:val="24"/>
              </w:rPr>
              <w:t>Современные проблемы информатики и вычислительной техники (электронные модули)</w:t>
            </w:r>
          </w:p>
          <w:p w:rsidR="008B04D1" w:rsidRPr="00AD6F5A" w:rsidRDefault="008B04D1" w:rsidP="009928D9">
            <w:pPr>
              <w:pStyle w:val="a4"/>
              <w:numPr>
                <w:ilvl w:val="0"/>
                <w:numId w:val="27"/>
              </w:numPr>
              <w:spacing w:line="240" w:lineRule="auto"/>
              <w:jc w:val="left"/>
              <w:rPr>
                <w:iCs/>
                <w:sz w:val="24"/>
              </w:rPr>
            </w:pPr>
            <w:r w:rsidRPr="00E123B8">
              <w:rPr>
                <w:sz w:val="24"/>
              </w:rPr>
              <w:t>История и методология науки</w:t>
            </w:r>
            <w:r>
              <w:rPr>
                <w:sz w:val="24"/>
              </w:rPr>
              <w:t xml:space="preserve"> (электронные модули)</w:t>
            </w:r>
          </w:p>
          <w:p w:rsidR="008B04D1" w:rsidRDefault="008B04D1" w:rsidP="009928D9">
            <w:pPr>
              <w:pStyle w:val="a4"/>
              <w:numPr>
                <w:ilvl w:val="0"/>
                <w:numId w:val="27"/>
              </w:numPr>
              <w:spacing w:line="240" w:lineRule="auto"/>
              <w:jc w:val="left"/>
              <w:rPr>
                <w:iCs/>
                <w:sz w:val="24"/>
              </w:rPr>
            </w:pPr>
            <w:r w:rsidRPr="00AD6F5A">
              <w:rPr>
                <w:iCs/>
                <w:sz w:val="24"/>
              </w:rPr>
              <w:t>Компьютерные технологии искусственного</w:t>
            </w:r>
            <w:r>
              <w:rPr>
                <w:iCs/>
                <w:sz w:val="24"/>
              </w:rPr>
              <w:t xml:space="preserve"> </w:t>
            </w:r>
            <w:r w:rsidRPr="00AD6F5A">
              <w:rPr>
                <w:iCs/>
                <w:sz w:val="24"/>
              </w:rPr>
              <w:t>интеллекта</w:t>
            </w:r>
            <w:r>
              <w:rPr>
                <w:iCs/>
                <w:sz w:val="24"/>
              </w:rPr>
              <w:t xml:space="preserve"> </w:t>
            </w:r>
            <w:r>
              <w:rPr>
                <w:sz w:val="24"/>
              </w:rPr>
              <w:t>(электронные модули)</w:t>
            </w:r>
          </w:p>
          <w:p w:rsidR="008B04D1" w:rsidRDefault="008B04D1" w:rsidP="00F23500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</w:p>
        </w:tc>
      </w:tr>
      <w:tr w:rsidR="008B04D1" w:rsidRPr="006C187D" w:rsidTr="008B04D1">
        <w:tc>
          <w:tcPr>
            <w:tcW w:w="992" w:type="dxa"/>
            <w:gridSpan w:val="2"/>
          </w:tcPr>
          <w:p w:rsidR="008B04D1" w:rsidRPr="007275AA" w:rsidRDefault="008B04D1" w:rsidP="00F23500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</w:p>
        </w:tc>
        <w:tc>
          <w:tcPr>
            <w:tcW w:w="2835" w:type="dxa"/>
          </w:tcPr>
          <w:p w:rsidR="008B04D1" w:rsidRDefault="008B04D1" w:rsidP="00F23500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Изменение структуры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и содержания </w:t>
            </w:r>
            <w:r w:rsidRPr="000470A7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ОП </w:t>
            </w:r>
          </w:p>
          <w:p w:rsidR="008B04D1" w:rsidRPr="000470A7" w:rsidRDefault="008B04D1" w:rsidP="00F23500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8B04D1" w:rsidRPr="00110C79" w:rsidRDefault="008B04D1" w:rsidP="00F23500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646" w:type="dxa"/>
            <w:gridSpan w:val="2"/>
            <w:vAlign w:val="center"/>
          </w:tcPr>
          <w:p w:rsidR="008B04D1" w:rsidRPr="000F6B65" w:rsidRDefault="008B04D1" w:rsidP="00F23500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 w:rsidRPr="00182FEF">
              <w:rPr>
                <w:rFonts w:eastAsiaTheme="minorHAnsi"/>
                <w:bCs/>
                <w:color w:val="000000"/>
                <w:sz w:val="24"/>
                <w:lang w:eastAsia="en-US"/>
              </w:rPr>
              <w:t>Обновление содержания/замена дисциплин, их последовательности в УП</w:t>
            </w:r>
            <w:r w:rsidRPr="00182FEF">
              <w:rPr>
                <w:sz w:val="24"/>
              </w:rPr>
              <w:t xml:space="preserve"> </w:t>
            </w:r>
            <w:r w:rsidRPr="00182FEF">
              <w:rPr>
                <w:rFonts w:eastAsiaTheme="minorHAnsi"/>
                <w:bCs/>
                <w:color w:val="000000"/>
                <w:sz w:val="24"/>
                <w:lang w:eastAsia="en-US"/>
              </w:rPr>
              <w:t>с целью выстраивания логики формирования компетенций в связи с переходом на ФГОС3++</w:t>
            </w:r>
          </w:p>
        </w:tc>
      </w:tr>
      <w:tr w:rsidR="008B04D1" w:rsidRPr="006C187D" w:rsidTr="008B04D1">
        <w:trPr>
          <w:trHeight w:val="1095"/>
        </w:trPr>
        <w:tc>
          <w:tcPr>
            <w:tcW w:w="992" w:type="dxa"/>
            <w:gridSpan w:val="2"/>
            <w:vMerge w:val="restart"/>
          </w:tcPr>
          <w:p w:rsidR="008B04D1" w:rsidRPr="007275AA" w:rsidRDefault="008B04D1" w:rsidP="00F23500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</w:p>
        </w:tc>
        <w:tc>
          <w:tcPr>
            <w:tcW w:w="2835" w:type="dxa"/>
            <w:vMerge w:val="restart"/>
          </w:tcPr>
          <w:p w:rsidR="008B04D1" w:rsidRPr="000470A7" w:rsidRDefault="008B04D1" w:rsidP="00F23500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A0FEA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Разработка дисциплин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в онлайн формате </w:t>
            </w:r>
            <w:r w:rsidRPr="004A0FEA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для смешанного обучения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  <w:r w:rsidRPr="004A0FEA">
              <w:rPr>
                <w:rFonts w:eastAsiaTheme="minorHAnsi"/>
                <w:bCs/>
                <w:color w:val="000000"/>
                <w:sz w:val="24"/>
                <w:lang w:eastAsia="en-US"/>
              </w:rPr>
              <w:t>по ОП</w:t>
            </w:r>
          </w:p>
        </w:tc>
        <w:tc>
          <w:tcPr>
            <w:tcW w:w="993" w:type="dxa"/>
            <w:gridSpan w:val="2"/>
          </w:tcPr>
          <w:p w:rsidR="008B04D1" w:rsidRPr="000470A7" w:rsidRDefault="008B04D1" w:rsidP="00F23500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:rsidR="008B04D1" w:rsidRPr="007E6F33" w:rsidRDefault="008B04D1" w:rsidP="009928D9">
            <w:pPr>
              <w:pStyle w:val="a4"/>
              <w:numPr>
                <w:ilvl w:val="0"/>
                <w:numId w:val="28"/>
              </w:numPr>
              <w:spacing w:line="240" w:lineRule="auto"/>
              <w:jc w:val="left"/>
              <w:rPr>
                <w:iCs/>
                <w:sz w:val="24"/>
              </w:rPr>
            </w:pPr>
            <w:r w:rsidRPr="007E6F33">
              <w:rPr>
                <w:iCs/>
                <w:sz w:val="24"/>
              </w:rPr>
              <w:t>Сверточные нейросети в компьютерном зрении (электронный модуль в ОРИОКС)</w:t>
            </w:r>
          </w:p>
          <w:p w:rsidR="008B04D1" w:rsidRPr="007E6F33" w:rsidRDefault="008B04D1" w:rsidP="009928D9">
            <w:pPr>
              <w:pStyle w:val="a4"/>
              <w:numPr>
                <w:ilvl w:val="0"/>
                <w:numId w:val="28"/>
              </w:numPr>
              <w:spacing w:line="240" w:lineRule="auto"/>
              <w:jc w:val="left"/>
              <w:rPr>
                <w:iCs/>
                <w:sz w:val="24"/>
              </w:rPr>
            </w:pPr>
            <w:r w:rsidRPr="007E6F33">
              <w:rPr>
                <w:iCs/>
                <w:sz w:val="24"/>
              </w:rPr>
              <w:t xml:space="preserve">Большие данные </w:t>
            </w:r>
          </w:p>
          <w:p w:rsidR="008B04D1" w:rsidRPr="008B04D1" w:rsidRDefault="008B04D1" w:rsidP="009928D9">
            <w:pPr>
              <w:pStyle w:val="a4"/>
              <w:numPr>
                <w:ilvl w:val="0"/>
                <w:numId w:val="28"/>
              </w:numPr>
              <w:jc w:val="left"/>
              <w:rPr>
                <w:i/>
                <w:sz w:val="24"/>
              </w:rPr>
            </w:pPr>
            <w:r w:rsidRPr="007E6F33">
              <w:rPr>
                <w:iCs/>
                <w:sz w:val="24"/>
              </w:rPr>
              <w:t xml:space="preserve">Нейронные сети на языке программирования </w:t>
            </w:r>
            <w:r w:rsidRPr="007E6F33">
              <w:rPr>
                <w:iCs/>
                <w:sz w:val="24"/>
                <w:lang w:val="en-US"/>
              </w:rPr>
              <w:t>Phyton</w:t>
            </w:r>
            <w:r w:rsidRPr="007E6F33">
              <w:rPr>
                <w:iCs/>
                <w:sz w:val="24"/>
              </w:rPr>
              <w:t xml:space="preserve"> (факультатив)</w:t>
            </w:r>
          </w:p>
        </w:tc>
      </w:tr>
      <w:tr w:rsidR="008B04D1" w:rsidRPr="006C187D" w:rsidTr="00F23500">
        <w:trPr>
          <w:trHeight w:val="285"/>
        </w:trPr>
        <w:tc>
          <w:tcPr>
            <w:tcW w:w="992" w:type="dxa"/>
            <w:gridSpan w:val="2"/>
            <w:vMerge/>
          </w:tcPr>
          <w:p w:rsidR="008B04D1" w:rsidRPr="007275AA" w:rsidRDefault="008B04D1" w:rsidP="00F23500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2835" w:type="dxa"/>
            <w:vMerge/>
          </w:tcPr>
          <w:p w:rsidR="008B04D1" w:rsidRPr="004A0FEA" w:rsidRDefault="008B04D1" w:rsidP="00F23500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8B04D1" w:rsidRDefault="008B04D1" w:rsidP="00F23500">
            <w:pPr>
              <w:ind w:firstLine="34"/>
              <w:jc w:val="center"/>
              <w:rPr>
                <w:sz w:val="24"/>
              </w:rPr>
            </w:pPr>
          </w:p>
        </w:tc>
        <w:tc>
          <w:tcPr>
            <w:tcW w:w="8646" w:type="dxa"/>
            <w:gridSpan w:val="2"/>
          </w:tcPr>
          <w:p w:rsidR="008B04D1" w:rsidRPr="007E6F33" w:rsidRDefault="00581F4A" w:rsidP="00581F4A">
            <w:pPr>
              <w:spacing w:line="240" w:lineRule="auto"/>
              <w:jc w:val="left"/>
              <w:rPr>
                <w:iCs/>
                <w:sz w:val="24"/>
              </w:rPr>
            </w:pPr>
            <w:r w:rsidRPr="00480516">
              <w:rPr>
                <w:i/>
                <w:sz w:val="24"/>
              </w:rPr>
              <w:t xml:space="preserve">В процентном соотношении количество дисциплин ОП, по которым возможно электронное обучение, составляет </w:t>
            </w:r>
            <w:r>
              <w:rPr>
                <w:i/>
                <w:sz w:val="24"/>
              </w:rPr>
              <w:t>70</w:t>
            </w:r>
            <w:r w:rsidRPr="00480516">
              <w:rPr>
                <w:i/>
                <w:sz w:val="24"/>
              </w:rPr>
              <w:t>%.</w:t>
            </w:r>
          </w:p>
        </w:tc>
      </w:tr>
      <w:tr w:rsidR="009D4126" w:rsidRPr="000470A7" w:rsidTr="008B04D1">
        <w:tc>
          <w:tcPr>
            <w:tcW w:w="992" w:type="dxa"/>
            <w:gridSpan w:val="2"/>
          </w:tcPr>
          <w:p w:rsidR="009D4126" w:rsidRPr="007275AA" w:rsidRDefault="009D4126" w:rsidP="00185CF8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</w:t>
            </w:r>
          </w:p>
        </w:tc>
        <w:tc>
          <w:tcPr>
            <w:tcW w:w="2835" w:type="dxa"/>
            <w:vAlign w:val="center"/>
          </w:tcPr>
          <w:p w:rsidR="009D4126" w:rsidRPr="000470A7" w:rsidRDefault="009D4126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Другое  </w:t>
            </w:r>
          </w:p>
        </w:tc>
        <w:tc>
          <w:tcPr>
            <w:tcW w:w="993" w:type="dxa"/>
            <w:gridSpan w:val="2"/>
          </w:tcPr>
          <w:p w:rsidR="009D4126" w:rsidRPr="000470A7" w:rsidRDefault="009D4126" w:rsidP="00185CF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8646" w:type="dxa"/>
            <w:gridSpan w:val="2"/>
          </w:tcPr>
          <w:p w:rsidR="009D4126" w:rsidRPr="000470A7" w:rsidRDefault="009D4126" w:rsidP="00185CF8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0443D5" w:rsidRPr="000470A7" w:rsidTr="006B6952">
        <w:tc>
          <w:tcPr>
            <w:tcW w:w="13466" w:type="dxa"/>
            <w:gridSpan w:val="7"/>
            <w:shd w:val="clear" w:color="auto" w:fill="auto"/>
          </w:tcPr>
          <w:p w:rsidR="000443D5" w:rsidRPr="000443D5" w:rsidRDefault="000443D5" w:rsidP="00DF18DA">
            <w:pPr>
              <w:autoSpaceDE w:val="0"/>
              <w:autoSpaceDN w:val="0"/>
              <w:spacing w:line="240" w:lineRule="auto"/>
              <w:ind w:left="708"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0443D5" w:rsidRPr="000470A7" w:rsidTr="006B6952">
        <w:trPr>
          <w:trHeight w:val="453"/>
        </w:trPr>
        <w:tc>
          <w:tcPr>
            <w:tcW w:w="13466" w:type="dxa"/>
            <w:gridSpan w:val="7"/>
            <w:shd w:val="clear" w:color="auto" w:fill="auto"/>
          </w:tcPr>
          <w:p w:rsidR="00CA197C" w:rsidRPr="00682A51" w:rsidRDefault="1AAA8835" w:rsidP="006F76C3">
            <w:pPr>
              <w:autoSpaceDE w:val="0"/>
              <w:spacing w:line="240" w:lineRule="auto"/>
              <w:rPr>
                <w:b/>
                <w:bCs/>
                <w:sz w:val="24"/>
              </w:rPr>
            </w:pPr>
            <w:r w:rsidRPr="1AAA8835">
              <w:rPr>
                <w:rFonts w:eastAsiaTheme="minorEastAsia"/>
                <w:b/>
                <w:bCs/>
                <w:color w:val="000000" w:themeColor="text1"/>
                <w:sz w:val="24"/>
              </w:rPr>
              <w:t>За отчетный период</w:t>
            </w:r>
            <w:r w:rsidRPr="1AAA8835">
              <w:rPr>
                <w:rFonts w:eastAsiaTheme="minorEastAsia"/>
                <w:color w:val="000000" w:themeColor="text1"/>
                <w:sz w:val="24"/>
              </w:rPr>
              <w:t xml:space="preserve"> в реализуемой кафедрой ОП выросла доля изменений в структуре и содержании</w:t>
            </w:r>
            <w:r w:rsidR="006F76C3">
              <w:rPr>
                <w:rFonts w:eastAsiaTheme="minorEastAsia"/>
                <w:color w:val="000000" w:themeColor="text1"/>
                <w:sz w:val="24"/>
              </w:rPr>
              <w:t xml:space="preserve"> </w:t>
            </w:r>
            <w:r w:rsidR="00222B6C">
              <w:rPr>
                <w:rFonts w:eastAsiaTheme="minorEastAsia"/>
                <w:color w:val="000000" w:themeColor="text1"/>
                <w:sz w:val="24"/>
              </w:rPr>
              <w:t>ОП</w:t>
            </w:r>
            <w:r w:rsidRPr="1AAA8835">
              <w:rPr>
                <w:rFonts w:eastAsiaTheme="minorEastAsia"/>
                <w:color w:val="000000" w:themeColor="text1"/>
                <w:sz w:val="24"/>
              </w:rPr>
              <w:t xml:space="preserve"> в </w:t>
            </w:r>
            <w:r w:rsidR="006F76C3">
              <w:rPr>
                <w:rFonts w:eastAsiaTheme="minorEastAsia"/>
                <w:color w:val="000000" w:themeColor="text1"/>
                <w:sz w:val="24"/>
              </w:rPr>
              <w:t>4</w:t>
            </w:r>
            <w:r w:rsidRPr="1AAA8835">
              <w:rPr>
                <w:rFonts w:eastAsiaTheme="minorEastAsia"/>
                <w:color w:val="000000" w:themeColor="text1"/>
                <w:sz w:val="24"/>
              </w:rPr>
              <w:t xml:space="preserve"> дисциплинах по сравнению с 2 в 2018 г. – таким образом, наблюдается рост</w:t>
            </w:r>
            <w:r w:rsidRPr="1AAA8835">
              <w:rPr>
                <w:rFonts w:eastAsiaTheme="minorEastAsia"/>
                <w:b/>
                <w:bCs/>
                <w:color w:val="000000" w:themeColor="text1"/>
                <w:sz w:val="24"/>
              </w:rPr>
              <w:t xml:space="preserve"> </w:t>
            </w:r>
            <w:r w:rsidRPr="1AAA8835">
              <w:rPr>
                <w:rFonts w:eastAsiaTheme="minorEastAsia"/>
                <w:color w:val="000000" w:themeColor="text1"/>
                <w:sz w:val="24"/>
              </w:rPr>
              <w:t xml:space="preserve">на </w:t>
            </w:r>
            <w:r w:rsidR="006F76C3">
              <w:rPr>
                <w:rFonts w:eastAsiaTheme="minorEastAsia"/>
                <w:color w:val="000000" w:themeColor="text1"/>
                <w:sz w:val="24"/>
              </w:rPr>
              <w:t>50</w:t>
            </w:r>
            <w:r w:rsidRPr="1AAA8835">
              <w:rPr>
                <w:rFonts w:eastAsiaTheme="minorEastAsia"/>
                <w:color w:val="000000" w:themeColor="text1"/>
                <w:sz w:val="24"/>
              </w:rPr>
              <w:t>%</w:t>
            </w:r>
          </w:p>
        </w:tc>
      </w:tr>
      <w:tr w:rsidR="006B6952" w:rsidRPr="000470A7" w:rsidTr="006B6952">
        <w:tc>
          <w:tcPr>
            <w:tcW w:w="13466" w:type="dxa"/>
            <w:gridSpan w:val="7"/>
            <w:shd w:val="clear" w:color="auto" w:fill="CCCCFF"/>
          </w:tcPr>
          <w:p w:rsidR="006B6952" w:rsidRPr="00914415" w:rsidRDefault="006B6952" w:rsidP="00B30A79">
            <w:pPr>
              <w:autoSpaceDE w:val="0"/>
              <w:autoSpaceDN w:val="0"/>
              <w:spacing w:line="240" w:lineRule="auto"/>
              <w:ind w:left="708" w:firstLine="0"/>
              <w:jc w:val="center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2.2. </w:t>
            </w:r>
            <w:r>
              <w:rPr>
                <w:b/>
                <w:sz w:val="24"/>
              </w:rPr>
              <w:t>С</w:t>
            </w:r>
            <w:r w:rsidRPr="00914415">
              <w:rPr>
                <w:b/>
                <w:sz w:val="24"/>
              </w:rPr>
              <w:t>одержани</w:t>
            </w:r>
            <w:r>
              <w:rPr>
                <w:b/>
                <w:sz w:val="24"/>
              </w:rPr>
              <w:t>е</w:t>
            </w:r>
            <w:r w:rsidRPr="00914415">
              <w:rPr>
                <w:b/>
                <w:sz w:val="24"/>
              </w:rPr>
              <w:t xml:space="preserve"> и организаци</w:t>
            </w:r>
            <w:r>
              <w:rPr>
                <w:b/>
                <w:sz w:val="24"/>
              </w:rPr>
              <w:t>я</w:t>
            </w:r>
            <w:r w:rsidRPr="0091441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различных видов учебной деятельности </w:t>
            </w:r>
            <w:r w:rsidRPr="00914415">
              <w:rPr>
                <w:b/>
                <w:sz w:val="24"/>
              </w:rPr>
              <w:t>студентов</w:t>
            </w:r>
            <w:r>
              <w:rPr>
                <w:b/>
                <w:sz w:val="24"/>
              </w:rPr>
              <w:t xml:space="preserve"> </w:t>
            </w:r>
            <w:r w:rsidRPr="0068056C">
              <w:rPr>
                <w:b/>
                <w:sz w:val="24"/>
              </w:rPr>
              <w:t>в дисциплинах (модулях)</w:t>
            </w:r>
          </w:p>
        </w:tc>
      </w:tr>
      <w:tr w:rsidR="006B6952" w:rsidRPr="000470A7" w:rsidTr="006B6952">
        <w:tc>
          <w:tcPr>
            <w:tcW w:w="13466" w:type="dxa"/>
            <w:gridSpan w:val="7"/>
          </w:tcPr>
          <w:p w:rsidR="006B6952" w:rsidRDefault="006B6952" w:rsidP="00B30A79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6B6952" w:rsidRPr="00084706" w:rsidTr="006B6952">
        <w:tc>
          <w:tcPr>
            <w:tcW w:w="3827" w:type="dxa"/>
            <w:gridSpan w:val="3"/>
          </w:tcPr>
          <w:p w:rsidR="006B6952" w:rsidRPr="00084706" w:rsidRDefault="006B6952" w:rsidP="00B30A79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993" w:type="dxa"/>
            <w:gridSpan w:val="2"/>
            <w:vAlign w:val="center"/>
          </w:tcPr>
          <w:p w:rsidR="006B6952" w:rsidRPr="00084706" w:rsidRDefault="006B6952" w:rsidP="00B30A79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646" w:type="dxa"/>
            <w:gridSpan w:val="2"/>
            <w:vAlign w:val="center"/>
          </w:tcPr>
          <w:p w:rsidR="006B6952" w:rsidRPr="00084706" w:rsidRDefault="006B6952" w:rsidP="00B30A79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6F76C3" w:rsidRPr="000F6B65" w:rsidTr="005124A3">
        <w:tc>
          <w:tcPr>
            <w:tcW w:w="992" w:type="dxa"/>
            <w:gridSpan w:val="2"/>
          </w:tcPr>
          <w:p w:rsidR="006F76C3" w:rsidRPr="007275AA" w:rsidRDefault="006F76C3" w:rsidP="00F23500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2835" w:type="dxa"/>
          </w:tcPr>
          <w:p w:rsidR="006F76C3" w:rsidRPr="007255D8" w:rsidRDefault="006F76C3" w:rsidP="00F23500">
            <w:pPr>
              <w:spacing w:line="240" w:lineRule="auto"/>
              <w:ind w:firstLine="0"/>
              <w:jc w:val="left"/>
              <w:rPr>
                <w:rFonts w:eastAsiaTheme="minorHAnsi"/>
                <w:bCs/>
                <w:sz w:val="24"/>
                <w:lang w:eastAsia="en-US"/>
              </w:rPr>
            </w:pPr>
            <w:r w:rsidRPr="007255D8">
              <w:rPr>
                <w:sz w:val="24"/>
              </w:rPr>
              <w:t>Разработка и внедрение новых образовательных технологий</w:t>
            </w:r>
          </w:p>
        </w:tc>
        <w:tc>
          <w:tcPr>
            <w:tcW w:w="993" w:type="dxa"/>
            <w:gridSpan w:val="2"/>
          </w:tcPr>
          <w:p w:rsidR="006F76C3" w:rsidRPr="00455557" w:rsidRDefault="006F76C3" w:rsidP="00F23500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 w:rsidRPr="00455557">
              <w:rPr>
                <w:color w:val="000000" w:themeColor="text1"/>
                <w:sz w:val="24"/>
              </w:rPr>
              <w:t>…</w:t>
            </w:r>
          </w:p>
        </w:tc>
        <w:tc>
          <w:tcPr>
            <w:tcW w:w="8646" w:type="dxa"/>
            <w:gridSpan w:val="2"/>
          </w:tcPr>
          <w:p w:rsidR="006F76C3" w:rsidRPr="00FF6F1F" w:rsidRDefault="006F76C3" w:rsidP="00F23500">
            <w:pPr>
              <w:spacing w:line="240" w:lineRule="auto"/>
              <w:ind w:firstLine="0"/>
              <w:jc w:val="left"/>
              <w:rPr>
                <w:strike/>
                <w:sz w:val="24"/>
                <w:highlight w:val="yellow"/>
              </w:rPr>
            </w:pPr>
            <w:r w:rsidRPr="00FF6F1F">
              <w:rPr>
                <w:b/>
                <w:sz w:val="24"/>
              </w:rPr>
              <w:t>Перевернутый класс</w:t>
            </w:r>
            <w:r w:rsidRPr="00FF6F1F">
              <w:rPr>
                <w:sz w:val="24"/>
              </w:rPr>
              <w:t xml:space="preserve">: </w:t>
            </w:r>
            <w:r>
              <w:rPr>
                <w:sz w:val="24"/>
              </w:rPr>
              <w:t>в дисциплинах «</w:t>
            </w:r>
            <w:r w:rsidRPr="00FF6F1F">
              <w:rPr>
                <w:sz w:val="24"/>
              </w:rPr>
              <w:t>Оптимизационные задачи и вычислительные методы</w:t>
            </w:r>
            <w:r>
              <w:rPr>
                <w:sz w:val="24"/>
              </w:rPr>
              <w:t>»</w:t>
            </w:r>
            <w:r w:rsidRPr="00FF6F1F">
              <w:rPr>
                <w:sz w:val="24"/>
              </w:rPr>
              <w:t xml:space="preserve">, </w:t>
            </w:r>
            <w:r>
              <w:rPr>
                <w:sz w:val="24"/>
              </w:rPr>
              <w:t>«</w:t>
            </w:r>
            <w:r w:rsidRPr="00FF6F1F">
              <w:rPr>
                <w:sz w:val="24"/>
              </w:rPr>
              <w:t xml:space="preserve">Основы </w:t>
            </w:r>
            <w:r w:rsidRPr="00FF6F1F">
              <w:rPr>
                <w:sz w:val="24"/>
                <w:lang w:val="en-US"/>
              </w:rPr>
              <w:t>UNIX</w:t>
            </w:r>
            <w:r>
              <w:rPr>
                <w:sz w:val="24"/>
              </w:rPr>
              <w:t>»</w:t>
            </w:r>
            <w:r w:rsidRPr="00FF6F1F">
              <w:rPr>
                <w:sz w:val="24"/>
              </w:rPr>
              <w:t xml:space="preserve">, </w:t>
            </w:r>
            <w:r>
              <w:rPr>
                <w:sz w:val="24"/>
              </w:rPr>
              <w:t>«</w:t>
            </w:r>
            <w:r w:rsidRPr="00FF6F1F">
              <w:rPr>
                <w:sz w:val="24"/>
              </w:rPr>
              <w:t>Основы реинжиниринга и рефакторинга</w:t>
            </w:r>
            <w:r>
              <w:rPr>
                <w:sz w:val="24"/>
              </w:rPr>
              <w:t>»</w:t>
            </w:r>
            <w:r w:rsidRPr="00FF6F1F">
              <w:rPr>
                <w:sz w:val="24"/>
              </w:rPr>
              <w:t xml:space="preserve"> </w:t>
            </w:r>
          </w:p>
        </w:tc>
      </w:tr>
      <w:tr w:rsidR="006F76C3" w:rsidRPr="000470A7" w:rsidTr="005124A3">
        <w:tc>
          <w:tcPr>
            <w:tcW w:w="992" w:type="dxa"/>
            <w:gridSpan w:val="2"/>
          </w:tcPr>
          <w:p w:rsidR="006F76C3" w:rsidRPr="007275AA" w:rsidRDefault="006F76C3" w:rsidP="00F23500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2.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</w:p>
        </w:tc>
        <w:tc>
          <w:tcPr>
            <w:tcW w:w="2835" w:type="dxa"/>
          </w:tcPr>
          <w:p w:rsidR="006F76C3" w:rsidRPr="00455557" w:rsidRDefault="006F76C3" w:rsidP="00F23500">
            <w:pPr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 w:rsidRPr="0045555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Использование </w:t>
            </w:r>
            <w:r w:rsidRPr="00455557">
              <w:rPr>
                <w:rFonts w:eastAsiaTheme="minorHAnsi"/>
                <w:b/>
                <w:bCs/>
                <w:color w:val="000000" w:themeColor="text1"/>
                <w:sz w:val="24"/>
                <w:lang w:eastAsia="en-US"/>
              </w:rPr>
              <w:t>внешних электронных ресурсов</w:t>
            </w:r>
            <w:r w:rsidRPr="0045555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6F76C3" w:rsidRPr="00455557" w:rsidRDefault="00466D0E" w:rsidP="00466D0E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:rsidR="006F76C3" w:rsidRPr="00192762" w:rsidRDefault="006F76C3" w:rsidP="009928D9">
            <w:pPr>
              <w:pStyle w:val="a4"/>
              <w:numPr>
                <w:ilvl w:val="0"/>
                <w:numId w:val="29"/>
              </w:numPr>
              <w:spacing w:line="240" w:lineRule="auto"/>
              <w:jc w:val="left"/>
              <w:rPr>
                <w:iCs/>
                <w:sz w:val="24"/>
              </w:rPr>
            </w:pPr>
            <w:r w:rsidRPr="00192762">
              <w:rPr>
                <w:iCs/>
                <w:sz w:val="24"/>
              </w:rPr>
              <w:t>Интеллектуальные системы (Скайп-лекция)</w:t>
            </w:r>
          </w:p>
          <w:p w:rsidR="006F76C3" w:rsidRPr="00192762" w:rsidRDefault="006F76C3" w:rsidP="009928D9">
            <w:pPr>
              <w:pStyle w:val="a4"/>
              <w:numPr>
                <w:ilvl w:val="0"/>
                <w:numId w:val="29"/>
              </w:numPr>
              <w:spacing w:line="240" w:lineRule="auto"/>
              <w:jc w:val="left"/>
              <w:rPr>
                <w:iCs/>
                <w:sz w:val="24"/>
              </w:rPr>
            </w:pPr>
            <w:r w:rsidRPr="00192762">
              <w:rPr>
                <w:iCs/>
                <w:sz w:val="24"/>
              </w:rPr>
              <w:t>Современные проблемы информатики и вычислительной техники</w:t>
            </w:r>
          </w:p>
          <w:p w:rsidR="006F76C3" w:rsidRPr="00FF6F1F" w:rsidRDefault="006F76C3" w:rsidP="009928D9">
            <w:pPr>
              <w:pStyle w:val="a4"/>
              <w:numPr>
                <w:ilvl w:val="0"/>
                <w:numId w:val="29"/>
              </w:numPr>
              <w:spacing w:line="240" w:lineRule="auto"/>
              <w:jc w:val="left"/>
              <w:rPr>
                <w:iCs/>
                <w:sz w:val="24"/>
              </w:rPr>
            </w:pPr>
            <w:r w:rsidRPr="00FF6F1F">
              <w:rPr>
                <w:iCs/>
                <w:sz w:val="24"/>
              </w:rPr>
              <w:t xml:space="preserve">Большие данные </w:t>
            </w:r>
          </w:p>
          <w:p w:rsidR="006F76C3" w:rsidRPr="00FF6F1F" w:rsidRDefault="006F76C3" w:rsidP="009928D9">
            <w:pPr>
              <w:pStyle w:val="a4"/>
              <w:numPr>
                <w:ilvl w:val="0"/>
                <w:numId w:val="29"/>
              </w:numPr>
              <w:spacing w:line="240" w:lineRule="auto"/>
              <w:jc w:val="left"/>
              <w:rPr>
                <w:iCs/>
                <w:sz w:val="24"/>
              </w:rPr>
            </w:pPr>
            <w:r w:rsidRPr="00192762">
              <w:rPr>
                <w:iCs/>
                <w:sz w:val="24"/>
              </w:rPr>
              <w:t>История и методология науки</w:t>
            </w:r>
          </w:p>
          <w:p w:rsidR="006F76C3" w:rsidRPr="00192762" w:rsidRDefault="006F76C3" w:rsidP="009928D9">
            <w:pPr>
              <w:pStyle w:val="a4"/>
              <w:numPr>
                <w:ilvl w:val="0"/>
                <w:numId w:val="29"/>
              </w:numPr>
              <w:spacing w:line="240" w:lineRule="auto"/>
              <w:jc w:val="left"/>
              <w:rPr>
                <w:iCs/>
                <w:sz w:val="24"/>
              </w:rPr>
            </w:pPr>
            <w:r w:rsidRPr="00FF6F1F">
              <w:rPr>
                <w:iCs/>
                <w:sz w:val="24"/>
              </w:rPr>
              <w:t>Компьютерные технологии искусственного интеллекта</w:t>
            </w:r>
          </w:p>
        </w:tc>
      </w:tr>
      <w:tr w:rsidR="006F76C3" w:rsidRPr="00031BD3" w:rsidTr="00466D0E">
        <w:trPr>
          <w:trHeight w:val="1106"/>
        </w:trPr>
        <w:tc>
          <w:tcPr>
            <w:tcW w:w="992" w:type="dxa"/>
            <w:gridSpan w:val="2"/>
            <w:vMerge w:val="restart"/>
          </w:tcPr>
          <w:p w:rsidR="006F76C3" w:rsidRPr="007275AA" w:rsidRDefault="006F76C3" w:rsidP="00F23500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2.2.3</w:t>
            </w:r>
          </w:p>
        </w:tc>
        <w:tc>
          <w:tcPr>
            <w:tcW w:w="2835" w:type="dxa"/>
            <w:vMerge w:val="restart"/>
          </w:tcPr>
          <w:p w:rsidR="006F76C3" w:rsidRPr="00455557" w:rsidRDefault="006F76C3" w:rsidP="00F23500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45555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Использование </w:t>
            </w:r>
            <w:r w:rsidRPr="00455557">
              <w:rPr>
                <w:rFonts w:eastAsiaTheme="minorHAnsi"/>
                <w:b/>
                <w:bCs/>
                <w:color w:val="000000" w:themeColor="text1"/>
                <w:sz w:val="24"/>
                <w:lang w:eastAsia="en-US"/>
              </w:rPr>
              <w:t>внешних</w:t>
            </w:r>
            <w:r w:rsidRPr="0045555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 программно-технических средств информационно-коммуникационных технологий</w:t>
            </w:r>
          </w:p>
        </w:tc>
        <w:tc>
          <w:tcPr>
            <w:tcW w:w="993" w:type="dxa"/>
            <w:gridSpan w:val="2"/>
          </w:tcPr>
          <w:p w:rsidR="006F76C3" w:rsidRPr="00455557" w:rsidRDefault="00466D0E" w:rsidP="00466D0E">
            <w:pPr>
              <w:spacing w:line="240" w:lineRule="auto"/>
              <w:ind w:firstLine="34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:rsidR="006F76C3" w:rsidRPr="006F76C3" w:rsidRDefault="006F76C3" w:rsidP="006F76C3">
            <w:pPr>
              <w:spacing w:line="240" w:lineRule="auto"/>
              <w:ind w:firstLine="0"/>
              <w:jc w:val="left"/>
              <w:rPr>
                <w:iCs/>
                <w:sz w:val="24"/>
              </w:rPr>
            </w:pPr>
            <w:r w:rsidRPr="006F76C3">
              <w:rPr>
                <w:iCs/>
                <w:sz w:val="24"/>
              </w:rPr>
              <w:t xml:space="preserve">Теория систем и системный анализ: </w:t>
            </w:r>
            <w:r w:rsidRPr="006F76C3">
              <w:rPr>
                <w:i/>
                <w:iCs/>
                <w:sz w:val="24"/>
              </w:rPr>
              <w:t>Libre Office, Scilab, Octave</w:t>
            </w:r>
          </w:p>
          <w:p w:rsidR="006F76C3" w:rsidRPr="006F76C3" w:rsidRDefault="006F76C3" w:rsidP="006F76C3">
            <w:pPr>
              <w:spacing w:line="240" w:lineRule="auto"/>
              <w:ind w:firstLine="0"/>
              <w:jc w:val="left"/>
              <w:rPr>
                <w:i/>
                <w:color w:val="000000" w:themeColor="text1"/>
                <w:sz w:val="24"/>
                <w:highlight w:val="yellow"/>
              </w:rPr>
            </w:pPr>
            <w:r w:rsidRPr="006F76C3">
              <w:rPr>
                <w:iCs/>
                <w:sz w:val="24"/>
              </w:rPr>
              <w:t xml:space="preserve">Современные методы контроля защиты информации от утечки и несанкционированного доступа: </w:t>
            </w:r>
            <w:r w:rsidRPr="006F76C3">
              <w:rPr>
                <w:i/>
                <w:iCs/>
                <w:sz w:val="24"/>
              </w:rPr>
              <w:t>WinPython, Jet Brains PyCharm</w:t>
            </w:r>
          </w:p>
        </w:tc>
      </w:tr>
      <w:tr w:rsidR="006F76C3" w:rsidRPr="00031BD3" w:rsidTr="005124A3">
        <w:trPr>
          <w:trHeight w:val="330"/>
        </w:trPr>
        <w:tc>
          <w:tcPr>
            <w:tcW w:w="992" w:type="dxa"/>
            <w:gridSpan w:val="2"/>
            <w:vMerge/>
          </w:tcPr>
          <w:p w:rsidR="006F76C3" w:rsidRDefault="006F76C3" w:rsidP="00F23500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2835" w:type="dxa"/>
            <w:vMerge/>
          </w:tcPr>
          <w:p w:rsidR="006F76C3" w:rsidRPr="00455557" w:rsidRDefault="006F76C3" w:rsidP="00F23500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6F76C3" w:rsidRPr="00455557" w:rsidRDefault="006F76C3" w:rsidP="00F23500">
            <w:pPr>
              <w:ind w:firstLine="34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8646" w:type="dxa"/>
            <w:gridSpan w:val="2"/>
          </w:tcPr>
          <w:p w:rsidR="006F76C3" w:rsidRPr="00110C79" w:rsidRDefault="006F76C3" w:rsidP="00F23500">
            <w:pPr>
              <w:jc w:val="left"/>
              <w:rPr>
                <w:i/>
                <w:color w:val="000000" w:themeColor="text1"/>
                <w:sz w:val="24"/>
                <w:highlight w:val="yellow"/>
              </w:rPr>
            </w:pPr>
          </w:p>
        </w:tc>
      </w:tr>
      <w:tr w:rsidR="006F76C3" w:rsidRPr="00031BD3" w:rsidTr="005124A3">
        <w:tc>
          <w:tcPr>
            <w:tcW w:w="992" w:type="dxa"/>
            <w:gridSpan w:val="2"/>
          </w:tcPr>
          <w:p w:rsidR="006F76C3" w:rsidRPr="005124A3" w:rsidRDefault="006F76C3" w:rsidP="00B30A79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2.2.4</w:t>
            </w:r>
          </w:p>
        </w:tc>
        <w:tc>
          <w:tcPr>
            <w:tcW w:w="12474" w:type="dxa"/>
            <w:gridSpan w:val="5"/>
          </w:tcPr>
          <w:p w:rsidR="006F76C3" w:rsidRPr="00222B6C" w:rsidRDefault="006F76C3" w:rsidP="00B30A79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Разработка собственных электронных ресурсов</w:t>
            </w:r>
          </w:p>
        </w:tc>
      </w:tr>
      <w:tr w:rsidR="006F76C3" w:rsidRPr="00031BD3" w:rsidTr="005124A3">
        <w:tc>
          <w:tcPr>
            <w:tcW w:w="992" w:type="dxa"/>
            <w:gridSpan w:val="2"/>
          </w:tcPr>
          <w:p w:rsidR="006F76C3" w:rsidRDefault="006F76C3" w:rsidP="00F23500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2.2.4.1</w:t>
            </w:r>
          </w:p>
        </w:tc>
        <w:tc>
          <w:tcPr>
            <w:tcW w:w="2835" w:type="dxa"/>
          </w:tcPr>
          <w:p w:rsidR="006F76C3" w:rsidRPr="009C4812" w:rsidRDefault="006F76C3" w:rsidP="00F23500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 w:rsidRPr="009C4812">
              <w:rPr>
                <w:i/>
                <w:color w:val="000000" w:themeColor="text1"/>
                <w:sz w:val="24"/>
              </w:rPr>
              <w:t>- электронны</w:t>
            </w:r>
            <w:r>
              <w:rPr>
                <w:i/>
                <w:color w:val="000000" w:themeColor="text1"/>
                <w:sz w:val="24"/>
              </w:rPr>
              <w:t>х</w:t>
            </w:r>
            <w:r w:rsidRPr="009C4812">
              <w:rPr>
                <w:i/>
                <w:color w:val="000000" w:themeColor="text1"/>
                <w:sz w:val="24"/>
              </w:rPr>
              <w:t xml:space="preserve"> курс</w:t>
            </w:r>
            <w:r>
              <w:rPr>
                <w:i/>
                <w:color w:val="000000" w:themeColor="text1"/>
                <w:sz w:val="24"/>
              </w:rPr>
              <w:t>ов;</w:t>
            </w:r>
          </w:p>
        </w:tc>
        <w:tc>
          <w:tcPr>
            <w:tcW w:w="993" w:type="dxa"/>
            <w:gridSpan w:val="2"/>
          </w:tcPr>
          <w:p w:rsidR="006F76C3" w:rsidRPr="009C4812" w:rsidRDefault="00466D0E" w:rsidP="00466D0E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:rsidR="00466D0E" w:rsidRPr="0043320B" w:rsidRDefault="0043320B" w:rsidP="0043320B">
            <w:pPr>
              <w:spacing w:line="240" w:lineRule="auto"/>
              <w:ind w:firstLine="0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1.</w:t>
            </w:r>
            <w:r w:rsidR="00466D0E" w:rsidRPr="0043320B">
              <w:rPr>
                <w:iCs/>
                <w:sz w:val="24"/>
              </w:rPr>
              <w:t xml:space="preserve">Готова дорожная карта реализации электронного курса из 5 модулей дисциплины «Нейронные сети на языке программирования Phyton» </w:t>
            </w:r>
          </w:p>
          <w:p w:rsidR="006F76C3" w:rsidRPr="000A7D10" w:rsidRDefault="0043320B" w:rsidP="00466D0E">
            <w:pPr>
              <w:spacing w:line="240" w:lineRule="auto"/>
              <w:ind w:firstLine="0"/>
              <w:jc w:val="left"/>
              <w:rPr>
                <w:i/>
                <w:color w:val="FF0000"/>
                <w:sz w:val="24"/>
                <w:highlight w:val="yellow"/>
              </w:rPr>
            </w:pPr>
            <w:r>
              <w:rPr>
                <w:iCs/>
                <w:sz w:val="24"/>
              </w:rPr>
              <w:t>2.</w:t>
            </w:r>
            <w:r w:rsidR="00466D0E" w:rsidRPr="00D300AD">
              <w:rPr>
                <w:iCs/>
                <w:sz w:val="24"/>
              </w:rPr>
              <w:t>Тематический план электронного курса «Большие данные»</w:t>
            </w:r>
          </w:p>
        </w:tc>
      </w:tr>
      <w:tr w:rsidR="006F76C3" w:rsidRPr="00031BD3" w:rsidTr="005124A3">
        <w:tc>
          <w:tcPr>
            <w:tcW w:w="992" w:type="dxa"/>
            <w:gridSpan w:val="2"/>
          </w:tcPr>
          <w:p w:rsidR="006F76C3" w:rsidRDefault="006F76C3" w:rsidP="00F23500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2.2.4.2</w:t>
            </w:r>
          </w:p>
        </w:tc>
        <w:tc>
          <w:tcPr>
            <w:tcW w:w="2835" w:type="dxa"/>
          </w:tcPr>
          <w:p w:rsidR="006F76C3" w:rsidRPr="009C4812" w:rsidRDefault="006F76C3" w:rsidP="00F23500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 w:rsidRPr="009C4812">
              <w:rPr>
                <w:color w:val="000000" w:themeColor="text1"/>
                <w:sz w:val="24"/>
              </w:rPr>
              <w:t xml:space="preserve">- </w:t>
            </w:r>
            <w:r w:rsidRPr="009C4812">
              <w:rPr>
                <w:i/>
                <w:color w:val="000000" w:themeColor="text1"/>
                <w:sz w:val="24"/>
              </w:rPr>
              <w:t>видеоресурс</w:t>
            </w:r>
            <w:r>
              <w:rPr>
                <w:i/>
                <w:color w:val="000000" w:themeColor="text1"/>
                <w:sz w:val="24"/>
              </w:rPr>
              <w:t>ов;</w:t>
            </w:r>
          </w:p>
        </w:tc>
        <w:tc>
          <w:tcPr>
            <w:tcW w:w="993" w:type="dxa"/>
            <w:gridSpan w:val="2"/>
          </w:tcPr>
          <w:p w:rsidR="006F76C3" w:rsidRPr="009C4812" w:rsidRDefault="00466D0E" w:rsidP="00466D0E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:rsidR="00466D0E" w:rsidRPr="00D300AD" w:rsidRDefault="00466D0E" w:rsidP="00466D0E">
            <w:pPr>
              <w:spacing w:line="240" w:lineRule="auto"/>
              <w:ind w:firstLine="0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1.</w:t>
            </w:r>
            <w:r w:rsidRPr="00D300AD">
              <w:rPr>
                <w:iCs/>
                <w:sz w:val="24"/>
              </w:rPr>
              <w:t>Современные проблемы информатики и вычислительной техники</w:t>
            </w:r>
          </w:p>
          <w:p w:rsidR="006F76C3" w:rsidRPr="00110C79" w:rsidRDefault="00466D0E" w:rsidP="00466D0E">
            <w:pPr>
              <w:spacing w:line="240" w:lineRule="auto"/>
              <w:ind w:firstLine="34"/>
              <w:jc w:val="left"/>
              <w:rPr>
                <w:color w:val="000000" w:themeColor="text1"/>
                <w:sz w:val="24"/>
                <w:highlight w:val="yellow"/>
              </w:rPr>
            </w:pPr>
            <w:r>
              <w:rPr>
                <w:sz w:val="24"/>
              </w:rPr>
              <w:t xml:space="preserve">2. </w:t>
            </w:r>
            <w:r w:rsidRPr="00E123B8">
              <w:rPr>
                <w:sz w:val="24"/>
              </w:rPr>
              <w:t>История и методология науки</w:t>
            </w:r>
          </w:p>
        </w:tc>
      </w:tr>
      <w:tr w:rsidR="006F76C3" w:rsidRPr="00031BD3" w:rsidTr="005124A3">
        <w:tc>
          <w:tcPr>
            <w:tcW w:w="992" w:type="dxa"/>
            <w:gridSpan w:val="2"/>
          </w:tcPr>
          <w:p w:rsidR="006F76C3" w:rsidRDefault="006F76C3" w:rsidP="00F23500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2.2.4.3</w:t>
            </w:r>
          </w:p>
        </w:tc>
        <w:tc>
          <w:tcPr>
            <w:tcW w:w="2835" w:type="dxa"/>
          </w:tcPr>
          <w:p w:rsidR="006F76C3" w:rsidRPr="009C4812" w:rsidRDefault="006F76C3" w:rsidP="00F23500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 w:rsidRPr="009C4812">
              <w:rPr>
                <w:color w:val="000000" w:themeColor="text1"/>
                <w:sz w:val="24"/>
              </w:rPr>
              <w:t xml:space="preserve">- </w:t>
            </w:r>
            <w:r w:rsidRPr="009C4812">
              <w:rPr>
                <w:i/>
                <w:color w:val="000000" w:themeColor="text1"/>
                <w:sz w:val="24"/>
              </w:rPr>
              <w:t>электронны</w:t>
            </w:r>
            <w:r>
              <w:rPr>
                <w:i/>
                <w:color w:val="000000" w:themeColor="text1"/>
                <w:sz w:val="24"/>
              </w:rPr>
              <w:t xml:space="preserve">х </w:t>
            </w:r>
            <w:r w:rsidRPr="009C4812">
              <w:rPr>
                <w:i/>
                <w:color w:val="000000" w:themeColor="text1"/>
                <w:sz w:val="24"/>
              </w:rPr>
              <w:t>контрольны</w:t>
            </w:r>
            <w:r>
              <w:rPr>
                <w:i/>
                <w:color w:val="000000" w:themeColor="text1"/>
                <w:sz w:val="24"/>
              </w:rPr>
              <w:t>х</w:t>
            </w:r>
            <w:r w:rsidRPr="009C4812">
              <w:rPr>
                <w:i/>
                <w:color w:val="000000" w:themeColor="text1"/>
                <w:sz w:val="24"/>
              </w:rPr>
              <w:t xml:space="preserve"> оценочны</w:t>
            </w:r>
            <w:r>
              <w:rPr>
                <w:i/>
                <w:color w:val="000000" w:themeColor="text1"/>
                <w:sz w:val="24"/>
              </w:rPr>
              <w:t xml:space="preserve">х </w:t>
            </w:r>
            <w:r w:rsidRPr="009C4812">
              <w:rPr>
                <w:i/>
                <w:color w:val="000000" w:themeColor="text1"/>
                <w:sz w:val="24"/>
              </w:rPr>
              <w:t>средств (тест</w:t>
            </w:r>
            <w:r>
              <w:rPr>
                <w:i/>
                <w:color w:val="000000" w:themeColor="text1"/>
                <w:sz w:val="24"/>
              </w:rPr>
              <w:t>ов</w:t>
            </w:r>
            <w:r w:rsidRPr="009C4812">
              <w:rPr>
                <w:i/>
                <w:color w:val="000000" w:themeColor="text1"/>
                <w:sz w:val="24"/>
              </w:rPr>
              <w:t>)</w:t>
            </w:r>
            <w:r>
              <w:rPr>
                <w:i/>
                <w:color w:val="000000" w:themeColor="text1"/>
                <w:sz w:val="24"/>
              </w:rPr>
              <w:t>;</w:t>
            </w:r>
          </w:p>
        </w:tc>
        <w:tc>
          <w:tcPr>
            <w:tcW w:w="993" w:type="dxa"/>
            <w:gridSpan w:val="2"/>
          </w:tcPr>
          <w:p w:rsidR="006F76C3" w:rsidRPr="009C4812" w:rsidRDefault="00466D0E" w:rsidP="00466D0E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:rsidR="006F76C3" w:rsidRPr="00110C79" w:rsidRDefault="00466D0E" w:rsidP="00F23500">
            <w:pPr>
              <w:spacing w:line="240" w:lineRule="auto"/>
              <w:ind w:firstLine="34"/>
              <w:jc w:val="left"/>
              <w:rPr>
                <w:color w:val="000000" w:themeColor="text1"/>
                <w:sz w:val="24"/>
                <w:highlight w:val="yellow"/>
              </w:rPr>
            </w:pPr>
            <w:r w:rsidRPr="008C6255">
              <w:rPr>
                <w:iCs/>
                <w:sz w:val="24"/>
              </w:rPr>
              <w:t>Большие данные</w:t>
            </w:r>
          </w:p>
        </w:tc>
      </w:tr>
      <w:tr w:rsidR="006F76C3" w:rsidRPr="00031BD3" w:rsidTr="005124A3">
        <w:tc>
          <w:tcPr>
            <w:tcW w:w="992" w:type="dxa"/>
            <w:gridSpan w:val="2"/>
          </w:tcPr>
          <w:p w:rsidR="006F76C3" w:rsidRDefault="006F76C3" w:rsidP="00F23500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2.2.4.4</w:t>
            </w:r>
          </w:p>
        </w:tc>
        <w:tc>
          <w:tcPr>
            <w:tcW w:w="2835" w:type="dxa"/>
          </w:tcPr>
          <w:p w:rsidR="006F76C3" w:rsidRPr="009C4812" w:rsidRDefault="006F76C3" w:rsidP="00F23500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>
              <w:rPr>
                <w:i/>
                <w:color w:val="000000" w:themeColor="text1"/>
                <w:sz w:val="24"/>
              </w:rPr>
              <w:t xml:space="preserve">- </w:t>
            </w:r>
            <w:r w:rsidRPr="009C4812">
              <w:rPr>
                <w:i/>
                <w:color w:val="000000" w:themeColor="text1"/>
                <w:sz w:val="24"/>
              </w:rPr>
              <w:t>тренинговы</w:t>
            </w:r>
            <w:r>
              <w:rPr>
                <w:i/>
                <w:color w:val="000000" w:themeColor="text1"/>
                <w:sz w:val="24"/>
              </w:rPr>
              <w:t>х</w:t>
            </w:r>
            <w:r w:rsidRPr="009C4812">
              <w:rPr>
                <w:i/>
                <w:color w:val="000000" w:themeColor="text1"/>
                <w:sz w:val="24"/>
              </w:rPr>
              <w:t xml:space="preserve"> систем</w:t>
            </w:r>
            <w:r>
              <w:rPr>
                <w:i/>
                <w:color w:val="000000" w:themeColor="text1"/>
                <w:sz w:val="24"/>
              </w:rPr>
              <w:t>.</w:t>
            </w:r>
          </w:p>
        </w:tc>
        <w:tc>
          <w:tcPr>
            <w:tcW w:w="993" w:type="dxa"/>
            <w:gridSpan w:val="2"/>
          </w:tcPr>
          <w:p w:rsidR="006F76C3" w:rsidRPr="009C4812" w:rsidRDefault="00466D0E" w:rsidP="00466D0E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Нет</w:t>
            </w:r>
          </w:p>
        </w:tc>
        <w:tc>
          <w:tcPr>
            <w:tcW w:w="8646" w:type="dxa"/>
            <w:gridSpan w:val="2"/>
          </w:tcPr>
          <w:p w:rsidR="006F76C3" w:rsidRPr="00110C79" w:rsidRDefault="006F76C3" w:rsidP="00F23500">
            <w:pPr>
              <w:spacing w:line="240" w:lineRule="auto"/>
              <w:ind w:firstLine="34"/>
              <w:jc w:val="left"/>
              <w:rPr>
                <w:color w:val="000000" w:themeColor="text1"/>
                <w:sz w:val="24"/>
                <w:highlight w:val="yellow"/>
              </w:rPr>
            </w:pPr>
          </w:p>
        </w:tc>
      </w:tr>
      <w:tr w:rsidR="006F76C3" w:rsidRPr="000470A7" w:rsidTr="00F23500">
        <w:tc>
          <w:tcPr>
            <w:tcW w:w="992" w:type="dxa"/>
            <w:gridSpan w:val="2"/>
          </w:tcPr>
          <w:p w:rsidR="006F76C3" w:rsidRPr="007275AA" w:rsidRDefault="006F76C3" w:rsidP="00F23500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2.2.5</w:t>
            </w:r>
          </w:p>
        </w:tc>
        <w:tc>
          <w:tcPr>
            <w:tcW w:w="2835" w:type="dxa"/>
          </w:tcPr>
          <w:p w:rsidR="006F76C3" w:rsidRPr="00455557" w:rsidRDefault="006F76C3" w:rsidP="00F23500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455557">
              <w:rPr>
                <w:color w:val="000000" w:themeColor="text1"/>
                <w:sz w:val="24"/>
              </w:rPr>
              <w:t xml:space="preserve">Применение </w:t>
            </w:r>
            <w:r w:rsidRPr="00455557">
              <w:rPr>
                <w:b/>
                <w:color w:val="000000" w:themeColor="text1"/>
                <w:sz w:val="24"/>
              </w:rPr>
              <w:t>новых</w:t>
            </w:r>
            <w:r w:rsidRPr="00455557">
              <w:rPr>
                <w:color w:val="000000" w:themeColor="text1"/>
                <w:sz w:val="24"/>
              </w:rPr>
              <w:t xml:space="preserve"> форм </w:t>
            </w:r>
            <w:r w:rsidRPr="00455557">
              <w:rPr>
                <w:b/>
                <w:color w:val="000000" w:themeColor="text1"/>
                <w:sz w:val="24"/>
              </w:rPr>
              <w:t>организации</w:t>
            </w:r>
            <w:r w:rsidRPr="00455557">
              <w:rPr>
                <w:color w:val="000000" w:themeColor="text1"/>
                <w:sz w:val="24"/>
              </w:rPr>
              <w:t xml:space="preserve"> СРС</w:t>
            </w:r>
          </w:p>
        </w:tc>
        <w:tc>
          <w:tcPr>
            <w:tcW w:w="993" w:type="dxa"/>
            <w:gridSpan w:val="2"/>
          </w:tcPr>
          <w:p w:rsidR="006F76C3" w:rsidRPr="00455557" w:rsidRDefault="00466D0E" w:rsidP="00466D0E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:rsidR="006F76C3" w:rsidRPr="00110C79" w:rsidRDefault="00466D0E" w:rsidP="00F23500">
            <w:pPr>
              <w:spacing w:line="240" w:lineRule="auto"/>
              <w:ind w:firstLine="0"/>
              <w:jc w:val="left"/>
              <w:rPr>
                <w:i/>
                <w:color w:val="000000" w:themeColor="text1"/>
                <w:sz w:val="24"/>
                <w:highlight w:val="yellow"/>
              </w:rPr>
            </w:pPr>
            <w:r w:rsidRPr="007E6F33">
              <w:rPr>
                <w:iCs/>
                <w:sz w:val="24"/>
              </w:rPr>
              <w:t>Сверточные нейросети в компьютерном зрении</w:t>
            </w:r>
          </w:p>
        </w:tc>
      </w:tr>
      <w:tr w:rsidR="006F76C3" w:rsidRPr="000470A7" w:rsidTr="00F23500">
        <w:tc>
          <w:tcPr>
            <w:tcW w:w="992" w:type="dxa"/>
            <w:gridSpan w:val="2"/>
          </w:tcPr>
          <w:p w:rsidR="006F76C3" w:rsidRDefault="006F76C3" w:rsidP="00F23500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2.2.6</w:t>
            </w:r>
          </w:p>
        </w:tc>
        <w:tc>
          <w:tcPr>
            <w:tcW w:w="2835" w:type="dxa"/>
          </w:tcPr>
          <w:p w:rsidR="006F76C3" w:rsidRPr="007255D8" w:rsidRDefault="006F76C3" w:rsidP="00F23500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7255D8">
              <w:rPr>
                <w:sz w:val="24"/>
              </w:rPr>
              <w:t>Разработка и применение практико-ориентированных заданий для СРС</w:t>
            </w:r>
          </w:p>
        </w:tc>
        <w:tc>
          <w:tcPr>
            <w:tcW w:w="993" w:type="dxa"/>
            <w:gridSpan w:val="2"/>
          </w:tcPr>
          <w:p w:rsidR="006F76C3" w:rsidRPr="009C4812" w:rsidRDefault="00466D0E" w:rsidP="00466D0E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:rsidR="00466D0E" w:rsidRPr="008C6255" w:rsidRDefault="00466D0E" w:rsidP="00466D0E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  <w:r w:rsidRPr="008C6255">
              <w:rPr>
                <w:sz w:val="24"/>
              </w:rPr>
              <w:t xml:space="preserve">Методология научных исследований </w:t>
            </w:r>
          </w:p>
          <w:p w:rsidR="006F76C3" w:rsidRPr="00110C79" w:rsidRDefault="00466D0E" w:rsidP="00466D0E">
            <w:pPr>
              <w:spacing w:line="240" w:lineRule="auto"/>
              <w:ind w:firstLine="0"/>
              <w:jc w:val="left"/>
              <w:rPr>
                <w:i/>
                <w:color w:val="FF0000"/>
                <w:sz w:val="24"/>
                <w:highlight w:val="yellow"/>
              </w:rPr>
            </w:pPr>
            <w:r>
              <w:rPr>
                <w:sz w:val="24"/>
              </w:rPr>
              <w:t>2.</w:t>
            </w:r>
            <w:r w:rsidRPr="008C6255">
              <w:rPr>
                <w:sz w:val="24"/>
              </w:rPr>
              <w:t>Теория систем и системный анализ</w:t>
            </w:r>
          </w:p>
        </w:tc>
      </w:tr>
      <w:tr w:rsidR="006F76C3" w:rsidRPr="000470A7" w:rsidTr="005124A3">
        <w:tc>
          <w:tcPr>
            <w:tcW w:w="992" w:type="dxa"/>
            <w:gridSpan w:val="2"/>
          </w:tcPr>
          <w:p w:rsidR="006F76C3" w:rsidRPr="007275AA" w:rsidRDefault="006F76C3" w:rsidP="00F23500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7</w:t>
            </w:r>
          </w:p>
        </w:tc>
        <w:tc>
          <w:tcPr>
            <w:tcW w:w="2835" w:type="dxa"/>
            <w:vAlign w:val="center"/>
          </w:tcPr>
          <w:p w:rsidR="006F76C3" w:rsidRPr="007255D8" w:rsidRDefault="006F76C3" w:rsidP="00F23500">
            <w:pPr>
              <w:spacing w:line="240" w:lineRule="auto"/>
              <w:ind w:firstLine="0"/>
              <w:jc w:val="left"/>
              <w:rPr>
                <w:rFonts w:eastAsiaTheme="minorHAnsi"/>
                <w:bCs/>
                <w:sz w:val="24"/>
                <w:lang w:eastAsia="en-US"/>
              </w:rPr>
            </w:pPr>
            <w:r w:rsidRPr="007255D8">
              <w:rPr>
                <w:rFonts w:eastAsiaTheme="minorHAnsi"/>
                <w:bCs/>
                <w:sz w:val="24"/>
                <w:lang w:eastAsia="en-US"/>
              </w:rPr>
              <w:t xml:space="preserve">Другое </w:t>
            </w:r>
          </w:p>
        </w:tc>
        <w:tc>
          <w:tcPr>
            <w:tcW w:w="993" w:type="dxa"/>
            <w:gridSpan w:val="2"/>
          </w:tcPr>
          <w:p w:rsidR="006F76C3" w:rsidRPr="000470A7" w:rsidRDefault="006F76C3" w:rsidP="00F23500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0470A7">
              <w:rPr>
                <w:sz w:val="24"/>
              </w:rPr>
              <w:t>…</w:t>
            </w:r>
          </w:p>
        </w:tc>
        <w:tc>
          <w:tcPr>
            <w:tcW w:w="8646" w:type="dxa"/>
            <w:gridSpan w:val="2"/>
          </w:tcPr>
          <w:p w:rsidR="006F76C3" w:rsidRPr="000470A7" w:rsidRDefault="006F76C3" w:rsidP="00F23500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6F76C3" w:rsidRPr="000470A7" w:rsidTr="006B6952">
        <w:tc>
          <w:tcPr>
            <w:tcW w:w="13466" w:type="dxa"/>
            <w:gridSpan w:val="7"/>
          </w:tcPr>
          <w:p w:rsidR="006F76C3" w:rsidRPr="000470A7" w:rsidRDefault="006F76C3" w:rsidP="00B30A79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6F76C3" w:rsidRPr="000470A7" w:rsidTr="006B6952">
        <w:trPr>
          <w:trHeight w:val="631"/>
        </w:trPr>
        <w:tc>
          <w:tcPr>
            <w:tcW w:w="13466" w:type="dxa"/>
            <w:gridSpan w:val="7"/>
          </w:tcPr>
          <w:p w:rsidR="006F76C3" w:rsidRPr="000470A7" w:rsidRDefault="0043320B" w:rsidP="00F23500">
            <w:pPr>
              <w:autoSpaceDE w:val="0"/>
              <w:autoSpaceDN w:val="0"/>
              <w:spacing w:line="240" w:lineRule="auto"/>
              <w:ind w:firstLine="709"/>
              <w:rPr>
                <w:sz w:val="24"/>
              </w:rPr>
            </w:pPr>
            <w:r w:rsidRPr="00C07708">
              <w:rPr>
                <w:rFonts w:eastAsiaTheme="minorHAnsi"/>
                <w:b/>
                <w:bCs/>
                <w:color w:val="000000"/>
                <w:sz w:val="24"/>
              </w:rPr>
              <w:t>За отчетный период</w:t>
            </w:r>
            <w:r w:rsidRPr="00C07708">
              <w:rPr>
                <w:rFonts w:eastAsiaTheme="minorHAnsi"/>
                <w:bCs/>
                <w:color w:val="000000"/>
                <w:sz w:val="24"/>
              </w:rPr>
              <w:t xml:space="preserve"> </w:t>
            </w:r>
            <w:r>
              <w:rPr>
                <w:rFonts w:eastAsiaTheme="minorHAnsi"/>
                <w:bCs/>
                <w:color w:val="000000"/>
                <w:sz w:val="24"/>
              </w:rPr>
              <w:t xml:space="preserve">в </w:t>
            </w:r>
            <w:r w:rsidRPr="00C07708">
              <w:rPr>
                <w:rFonts w:eastAsiaTheme="minorHAnsi"/>
                <w:bCs/>
                <w:color w:val="000000"/>
                <w:sz w:val="24"/>
              </w:rPr>
              <w:t>реализуем</w:t>
            </w:r>
            <w:r>
              <w:rPr>
                <w:rFonts w:eastAsiaTheme="minorHAnsi"/>
                <w:bCs/>
                <w:color w:val="000000"/>
                <w:sz w:val="24"/>
              </w:rPr>
              <w:t>ой</w:t>
            </w:r>
            <w:r w:rsidRPr="00C07708">
              <w:rPr>
                <w:rFonts w:eastAsiaTheme="minorHAnsi"/>
                <w:bCs/>
                <w:color w:val="000000"/>
                <w:sz w:val="24"/>
              </w:rPr>
              <w:t xml:space="preserve"> </w:t>
            </w:r>
            <w:r>
              <w:rPr>
                <w:rFonts w:eastAsiaTheme="minorHAnsi"/>
                <w:bCs/>
                <w:color w:val="000000"/>
                <w:sz w:val="24"/>
              </w:rPr>
              <w:t>Институтом О</w:t>
            </w:r>
            <w:r w:rsidRPr="00C07708">
              <w:rPr>
                <w:rFonts w:eastAsiaTheme="minorHAnsi"/>
                <w:bCs/>
                <w:color w:val="000000"/>
                <w:sz w:val="24"/>
              </w:rPr>
              <w:t>П п</w:t>
            </w:r>
            <w:r w:rsidRPr="00C07708">
              <w:rPr>
                <w:sz w:val="24"/>
              </w:rPr>
              <w:t>о сравнению с 201</w:t>
            </w:r>
            <w:r>
              <w:rPr>
                <w:sz w:val="24"/>
              </w:rPr>
              <w:t xml:space="preserve">9 </w:t>
            </w:r>
            <w:r w:rsidRPr="00C07708">
              <w:rPr>
                <w:sz w:val="24"/>
              </w:rPr>
              <w:t xml:space="preserve">г. работы в области </w:t>
            </w:r>
            <w:r>
              <w:rPr>
                <w:sz w:val="24"/>
              </w:rPr>
              <w:t xml:space="preserve">новых образовательных технологий и в области </w:t>
            </w:r>
            <w:r w:rsidRPr="00C07708">
              <w:rPr>
                <w:sz w:val="24"/>
              </w:rPr>
              <w:t xml:space="preserve">обновления СРС </w:t>
            </w:r>
            <w:r w:rsidRPr="00C07708">
              <w:rPr>
                <w:b/>
                <w:sz w:val="24"/>
              </w:rPr>
              <w:t>заметно активизировались</w:t>
            </w:r>
            <w:r w:rsidRPr="00C07708">
              <w:rPr>
                <w:sz w:val="24"/>
              </w:rPr>
              <w:t xml:space="preserve">, что также объясняется регламентным применением НБС и заполнением соответствующих форм ОРОКС. Интенсивность работ возросла на </w:t>
            </w:r>
            <w:r w:rsidR="00F23500">
              <w:rPr>
                <w:sz w:val="24"/>
              </w:rPr>
              <w:t>40</w:t>
            </w:r>
            <w:r w:rsidRPr="00C07708">
              <w:rPr>
                <w:sz w:val="24"/>
              </w:rPr>
              <w:t>%.</w:t>
            </w:r>
          </w:p>
        </w:tc>
      </w:tr>
      <w:tr w:rsidR="006F76C3" w:rsidRPr="000470A7" w:rsidTr="006B6952">
        <w:tc>
          <w:tcPr>
            <w:tcW w:w="13466" w:type="dxa"/>
            <w:gridSpan w:val="7"/>
            <w:shd w:val="clear" w:color="auto" w:fill="CCCCFF"/>
          </w:tcPr>
          <w:p w:rsidR="006F76C3" w:rsidRPr="009E3DAC" w:rsidRDefault="006F76C3" w:rsidP="009E71F0">
            <w:pPr>
              <w:spacing w:line="240" w:lineRule="auto"/>
              <w:ind w:firstLine="708"/>
              <w:jc w:val="center"/>
              <w:rPr>
                <w:sz w:val="24"/>
                <w:highlight w:val="cyan"/>
              </w:rPr>
            </w:pPr>
            <w:r w:rsidRPr="00247403">
              <w:rPr>
                <w:b/>
                <w:bCs/>
                <w:i/>
                <w:sz w:val="24"/>
              </w:rPr>
              <w:t>2.3. Организация и содержание практик</w:t>
            </w:r>
          </w:p>
        </w:tc>
      </w:tr>
      <w:tr w:rsidR="006F76C3" w:rsidRPr="000470A7" w:rsidTr="006B6952">
        <w:tc>
          <w:tcPr>
            <w:tcW w:w="13466" w:type="dxa"/>
            <w:gridSpan w:val="7"/>
          </w:tcPr>
          <w:p w:rsidR="006F76C3" w:rsidRPr="004961A0" w:rsidRDefault="006F76C3" w:rsidP="00285CEB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4961A0">
              <w:rPr>
                <w:b/>
                <w:sz w:val="24"/>
              </w:rPr>
              <w:lastRenderedPageBreak/>
              <w:t>Информационная часть</w:t>
            </w:r>
          </w:p>
        </w:tc>
      </w:tr>
      <w:tr w:rsidR="006F76C3" w:rsidRPr="000470A7" w:rsidTr="006B6952">
        <w:tc>
          <w:tcPr>
            <w:tcW w:w="3969" w:type="dxa"/>
            <w:gridSpan w:val="4"/>
          </w:tcPr>
          <w:p w:rsidR="006F76C3" w:rsidRPr="004961A0" w:rsidRDefault="006F76C3" w:rsidP="00285CEB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4961A0">
              <w:rPr>
                <w:b/>
                <w:sz w:val="24"/>
              </w:rPr>
              <w:t>Показатели</w:t>
            </w:r>
          </w:p>
        </w:tc>
        <w:tc>
          <w:tcPr>
            <w:tcW w:w="992" w:type="dxa"/>
            <w:gridSpan w:val="2"/>
            <w:vAlign w:val="center"/>
          </w:tcPr>
          <w:p w:rsidR="006F76C3" w:rsidRPr="004961A0" w:rsidRDefault="006F76C3" w:rsidP="00285CEB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4961A0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:rsidR="006F76C3" w:rsidRPr="004961A0" w:rsidRDefault="006F76C3" w:rsidP="00285CEB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4961A0">
              <w:rPr>
                <w:b/>
                <w:sz w:val="24"/>
              </w:rPr>
              <w:t>Конкретная информация</w:t>
            </w:r>
          </w:p>
        </w:tc>
      </w:tr>
      <w:tr w:rsidR="006F76C3" w:rsidRPr="000470A7" w:rsidTr="006B6952">
        <w:tc>
          <w:tcPr>
            <w:tcW w:w="851" w:type="dxa"/>
          </w:tcPr>
          <w:p w:rsidR="006F76C3" w:rsidRPr="004961A0" w:rsidRDefault="006F76C3" w:rsidP="00285CEB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4961A0">
              <w:rPr>
                <w:b/>
                <w:sz w:val="24"/>
              </w:rPr>
              <w:t>2.3.1</w:t>
            </w:r>
          </w:p>
        </w:tc>
        <w:tc>
          <w:tcPr>
            <w:tcW w:w="3118" w:type="dxa"/>
            <w:gridSpan w:val="3"/>
          </w:tcPr>
          <w:p w:rsidR="006F76C3" w:rsidRPr="004961A0" w:rsidRDefault="006F76C3" w:rsidP="00285CEB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4961A0">
              <w:rPr>
                <w:sz w:val="24"/>
              </w:rPr>
              <w:t xml:space="preserve">Изменение </w:t>
            </w:r>
            <w:r w:rsidRPr="004961A0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типов, способов, форм и (или) </w:t>
            </w:r>
            <w:r w:rsidRPr="004961A0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содержания</w:t>
            </w:r>
            <w:r w:rsidRPr="004961A0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практик</w:t>
            </w:r>
          </w:p>
        </w:tc>
        <w:tc>
          <w:tcPr>
            <w:tcW w:w="992" w:type="dxa"/>
            <w:gridSpan w:val="2"/>
          </w:tcPr>
          <w:p w:rsidR="006F76C3" w:rsidRPr="004961A0" w:rsidRDefault="006F76C3" w:rsidP="00285CEB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  <w:vAlign w:val="center"/>
          </w:tcPr>
          <w:p w:rsidR="006F76C3" w:rsidRPr="002835AA" w:rsidRDefault="006F76C3" w:rsidP="00285CEB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2835AA">
              <w:rPr>
                <w:sz w:val="24"/>
              </w:rPr>
              <w:t>В соответствии с потребностями организаций-партнеров/ работодателей</w:t>
            </w:r>
            <w:r>
              <w:rPr>
                <w:sz w:val="24"/>
              </w:rPr>
              <w:t xml:space="preserve"> до оформления студента на место практики работодателям предлагается назначить даты собеседований для приема студента на прохождение практики.</w:t>
            </w:r>
          </w:p>
        </w:tc>
      </w:tr>
      <w:tr w:rsidR="006F76C3" w:rsidRPr="000470A7" w:rsidTr="006B6952">
        <w:tc>
          <w:tcPr>
            <w:tcW w:w="851" w:type="dxa"/>
          </w:tcPr>
          <w:p w:rsidR="006F76C3" w:rsidRPr="004961A0" w:rsidRDefault="006F76C3" w:rsidP="00285CEB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4961A0">
              <w:rPr>
                <w:b/>
                <w:sz w:val="24"/>
              </w:rPr>
              <w:t>2.3.2</w:t>
            </w:r>
          </w:p>
        </w:tc>
        <w:tc>
          <w:tcPr>
            <w:tcW w:w="3118" w:type="dxa"/>
            <w:gridSpan w:val="3"/>
          </w:tcPr>
          <w:p w:rsidR="006F76C3" w:rsidRPr="004961A0" w:rsidRDefault="006F76C3" w:rsidP="00285CEB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4961A0">
              <w:rPr>
                <w:sz w:val="24"/>
              </w:rPr>
              <w:t>Изменения в</w:t>
            </w:r>
            <w:r w:rsidRPr="004961A0">
              <w:rPr>
                <w:b/>
                <w:sz w:val="24"/>
              </w:rPr>
              <w:t xml:space="preserve"> организации</w:t>
            </w:r>
            <w:r w:rsidRPr="004961A0">
              <w:rPr>
                <w:sz w:val="24"/>
              </w:rPr>
              <w:t xml:space="preserve"> практик</w:t>
            </w:r>
          </w:p>
        </w:tc>
        <w:tc>
          <w:tcPr>
            <w:tcW w:w="992" w:type="dxa"/>
            <w:gridSpan w:val="2"/>
          </w:tcPr>
          <w:p w:rsidR="006F76C3" w:rsidRPr="004961A0" w:rsidRDefault="006F76C3" w:rsidP="00285CEB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6F76C3" w:rsidRPr="004961A0" w:rsidRDefault="006F76C3" w:rsidP="00285CEB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961A0">
              <w:rPr>
                <w:sz w:val="24"/>
              </w:rPr>
              <w:t>Для оптимизации документооборота в связи с переходом на ФГОС3++</w:t>
            </w:r>
          </w:p>
          <w:p w:rsidR="006F76C3" w:rsidRPr="004961A0" w:rsidRDefault="006F76C3" w:rsidP="00285CEB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961A0">
              <w:rPr>
                <w:sz w:val="24"/>
              </w:rPr>
              <w:t>1.  Создан</w:t>
            </w:r>
            <w:r>
              <w:rPr>
                <w:sz w:val="24"/>
              </w:rPr>
              <w:t>ие</w:t>
            </w:r>
            <w:r w:rsidRPr="004961A0">
              <w:rPr>
                <w:sz w:val="24"/>
              </w:rPr>
              <w:t xml:space="preserve"> групп в соцсетях для информирования о контрольных датах, смотрах, конкурсов, конференциях и других мероприятиях, для рассылки методических указаний по оформлению и заполнению необходимых документов. </w:t>
            </w:r>
          </w:p>
          <w:p w:rsidR="006F76C3" w:rsidRDefault="006F76C3" w:rsidP="00285CEB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961A0">
              <w:rPr>
                <w:sz w:val="24"/>
              </w:rPr>
              <w:t xml:space="preserve">2. </w:t>
            </w:r>
            <w:r>
              <w:rPr>
                <w:sz w:val="24"/>
              </w:rPr>
              <w:t>Рассылка требований студентам и научным руководителям для подготовки к смотрам.</w:t>
            </w:r>
          </w:p>
          <w:p w:rsidR="006F76C3" w:rsidRDefault="006F76C3" w:rsidP="00285CEB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244A36">
              <w:rPr>
                <w:sz w:val="24"/>
              </w:rPr>
              <w:t xml:space="preserve">3. </w:t>
            </w:r>
            <w:r>
              <w:rPr>
                <w:sz w:val="24"/>
              </w:rPr>
              <w:t>Ведение электронных таблиц по группам с содержанием всей контактной информацией по каждому студенту, соответствующими местами практик, темами магистерских работ и научными руководителями.</w:t>
            </w:r>
          </w:p>
          <w:p w:rsidR="006F76C3" w:rsidRPr="00244A36" w:rsidRDefault="006F76C3" w:rsidP="00285CEB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4. Проведение</w:t>
            </w:r>
            <w:r w:rsidRPr="00244A36">
              <w:rPr>
                <w:sz w:val="24"/>
              </w:rPr>
              <w:t xml:space="preserve"> до начала практики организационно</w:t>
            </w:r>
            <w:r>
              <w:rPr>
                <w:sz w:val="24"/>
              </w:rPr>
              <w:t>го</w:t>
            </w:r>
            <w:r w:rsidRPr="00244A36">
              <w:rPr>
                <w:sz w:val="24"/>
              </w:rPr>
              <w:t xml:space="preserve"> собрани</w:t>
            </w:r>
            <w:r>
              <w:rPr>
                <w:sz w:val="24"/>
              </w:rPr>
              <w:t>я-</w:t>
            </w:r>
            <w:r w:rsidRPr="00244A36">
              <w:rPr>
                <w:sz w:val="24"/>
              </w:rPr>
              <w:t>инструктаж</w:t>
            </w:r>
            <w:r>
              <w:rPr>
                <w:sz w:val="24"/>
              </w:rPr>
              <w:t>а</w:t>
            </w:r>
            <w:r w:rsidRPr="00244A36">
              <w:rPr>
                <w:sz w:val="24"/>
              </w:rPr>
              <w:t xml:space="preserve"> студентов по вопросам организации и проведения практик</w:t>
            </w:r>
            <w:r>
              <w:rPr>
                <w:sz w:val="24"/>
              </w:rPr>
              <w:t>.</w:t>
            </w:r>
          </w:p>
        </w:tc>
      </w:tr>
      <w:tr w:rsidR="006F76C3" w:rsidRPr="000470A7" w:rsidTr="006B6952">
        <w:tc>
          <w:tcPr>
            <w:tcW w:w="851" w:type="dxa"/>
          </w:tcPr>
          <w:p w:rsidR="006F76C3" w:rsidRPr="004961A0" w:rsidRDefault="006F76C3" w:rsidP="00285CEB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4961A0">
              <w:rPr>
                <w:b/>
                <w:sz w:val="24"/>
              </w:rPr>
              <w:t>2.3.3</w:t>
            </w:r>
          </w:p>
        </w:tc>
        <w:tc>
          <w:tcPr>
            <w:tcW w:w="3118" w:type="dxa"/>
            <w:gridSpan w:val="3"/>
          </w:tcPr>
          <w:p w:rsidR="006F76C3" w:rsidRPr="004961A0" w:rsidRDefault="006F76C3" w:rsidP="00285CEB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4961A0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Другое  </w:t>
            </w:r>
          </w:p>
        </w:tc>
        <w:tc>
          <w:tcPr>
            <w:tcW w:w="992" w:type="dxa"/>
            <w:gridSpan w:val="2"/>
          </w:tcPr>
          <w:p w:rsidR="006F76C3" w:rsidRPr="004961A0" w:rsidRDefault="006F76C3" w:rsidP="00285CEB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8505" w:type="dxa"/>
          </w:tcPr>
          <w:p w:rsidR="006F76C3" w:rsidRPr="004961A0" w:rsidRDefault="006F76C3" w:rsidP="00285CEB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F76C3" w:rsidRPr="000470A7" w:rsidTr="006B6952">
        <w:tc>
          <w:tcPr>
            <w:tcW w:w="13466" w:type="dxa"/>
            <w:gridSpan w:val="7"/>
          </w:tcPr>
          <w:p w:rsidR="006F76C3" w:rsidRPr="009E3DAC" w:rsidRDefault="006F76C3" w:rsidP="00DF18DA">
            <w:pPr>
              <w:spacing w:line="240" w:lineRule="auto"/>
              <w:ind w:firstLine="0"/>
              <w:jc w:val="center"/>
              <w:rPr>
                <w:sz w:val="24"/>
                <w:highlight w:val="cyan"/>
              </w:rPr>
            </w:pPr>
            <w:r w:rsidRPr="00495D23">
              <w:rPr>
                <w:b/>
                <w:sz w:val="24"/>
              </w:rPr>
              <w:t xml:space="preserve">Аналитическая часть </w:t>
            </w:r>
            <w:r w:rsidRPr="00495D23">
              <w:rPr>
                <w:i/>
                <w:sz w:val="24"/>
              </w:rPr>
              <w:t xml:space="preserve">(анализ информации подраздела </w:t>
            </w:r>
            <w:r w:rsidRPr="00495D23">
              <w:rPr>
                <w:b/>
                <w:i/>
                <w:sz w:val="24"/>
              </w:rPr>
              <w:t>в  динамике</w:t>
            </w:r>
            <w:r w:rsidRPr="00495D23">
              <w:rPr>
                <w:i/>
                <w:sz w:val="24"/>
              </w:rPr>
              <w:t>)</w:t>
            </w:r>
          </w:p>
        </w:tc>
      </w:tr>
      <w:tr w:rsidR="006F76C3" w:rsidRPr="000470A7" w:rsidTr="006B6952">
        <w:trPr>
          <w:trHeight w:val="274"/>
        </w:trPr>
        <w:tc>
          <w:tcPr>
            <w:tcW w:w="13466" w:type="dxa"/>
            <w:gridSpan w:val="7"/>
          </w:tcPr>
          <w:p w:rsidR="00F23500" w:rsidRPr="00495D23" w:rsidRDefault="00F23500" w:rsidP="00F23500">
            <w:pPr>
              <w:spacing w:line="240" w:lineRule="auto"/>
              <w:ind w:firstLine="708"/>
              <w:rPr>
                <w:sz w:val="24"/>
              </w:rPr>
            </w:pPr>
            <w:r w:rsidRPr="00495D23">
              <w:rPr>
                <w:b/>
                <w:sz w:val="24"/>
              </w:rPr>
              <w:t>Анализируя изменения в сфере организации практик</w:t>
            </w:r>
            <w:r w:rsidRPr="00495D23">
              <w:rPr>
                <w:sz w:val="24"/>
              </w:rPr>
              <w:t>, следует отметить, что в 201</w:t>
            </w:r>
            <w:r>
              <w:rPr>
                <w:sz w:val="24"/>
              </w:rPr>
              <w:t>9</w:t>
            </w:r>
            <w:r w:rsidRPr="00495D23">
              <w:rPr>
                <w:sz w:val="24"/>
              </w:rPr>
              <w:t xml:space="preserve"> год</w:t>
            </w:r>
            <w:r>
              <w:rPr>
                <w:sz w:val="24"/>
              </w:rPr>
              <w:t>у</w:t>
            </w:r>
            <w:r w:rsidRPr="00495D23">
              <w:rPr>
                <w:sz w:val="24"/>
              </w:rPr>
              <w:t xml:space="preserve"> </w:t>
            </w:r>
            <w:r>
              <w:rPr>
                <w:sz w:val="24"/>
              </w:rPr>
              <w:t>улучшилась работа с предприятием</w:t>
            </w:r>
            <w:r w:rsidR="00D63886">
              <w:rPr>
                <w:sz w:val="24"/>
              </w:rPr>
              <w:t>-</w:t>
            </w:r>
            <w:r>
              <w:rPr>
                <w:sz w:val="24"/>
              </w:rPr>
              <w:t xml:space="preserve">партнером </w:t>
            </w:r>
            <w:r w:rsidR="00D63886">
              <w:rPr>
                <w:sz w:val="24"/>
              </w:rPr>
              <w:t>по закреплению мест практики: сразу после зачисления магистров предприятие партнер резервирует число мест по числу заинтересованных в данной программе. Т</w:t>
            </w:r>
            <w:r w:rsidR="00D63886" w:rsidRPr="00495D23">
              <w:rPr>
                <w:sz w:val="24"/>
              </w:rPr>
              <w:t>рудовые отношения работодателя и практиканта документально подтверждаются сначала протоколом, затем договором по месту практики</w:t>
            </w:r>
            <w:r w:rsidR="00D63886">
              <w:rPr>
                <w:sz w:val="24"/>
              </w:rPr>
              <w:t xml:space="preserve"> по результатам собеседования, которое проводится  ответственным от предприятия за прохождение всех видов практики.</w:t>
            </w:r>
          </w:p>
          <w:p w:rsidR="00F23500" w:rsidRPr="00495D23" w:rsidRDefault="00F23500" w:rsidP="00F23500">
            <w:pPr>
              <w:spacing w:line="240" w:lineRule="auto"/>
              <w:ind w:firstLine="0"/>
              <w:rPr>
                <w:sz w:val="24"/>
              </w:rPr>
            </w:pPr>
            <w:r w:rsidRPr="00495D23">
              <w:rPr>
                <w:sz w:val="24"/>
              </w:rPr>
              <w:t xml:space="preserve">           Использование социальных сетей и мессенджеров позволяет ускорить коммуникации со студентами с постоянным информированием и периодическими напоминаниями о контрольных датах.</w:t>
            </w:r>
          </w:p>
          <w:p w:rsidR="00F23500" w:rsidRPr="00495D23" w:rsidRDefault="00F23500" w:rsidP="00F23500">
            <w:pPr>
              <w:spacing w:line="240" w:lineRule="auto"/>
              <w:ind w:firstLine="709"/>
              <w:rPr>
                <w:sz w:val="24"/>
              </w:rPr>
            </w:pPr>
            <w:r w:rsidRPr="00495D23">
              <w:rPr>
                <w:sz w:val="24"/>
              </w:rPr>
              <w:t xml:space="preserve">Проведение организационного собрания </w:t>
            </w:r>
            <w:r w:rsidR="00D63886">
              <w:rPr>
                <w:sz w:val="24"/>
              </w:rPr>
              <w:t xml:space="preserve">1 сентября </w:t>
            </w:r>
            <w:r w:rsidRPr="00495D23">
              <w:rPr>
                <w:sz w:val="24"/>
              </w:rPr>
              <w:t>предоставляет студентам развернутую картину всех этапов, деталей прохождения практик</w:t>
            </w:r>
            <w:r w:rsidR="00D63886">
              <w:rPr>
                <w:sz w:val="24"/>
              </w:rPr>
              <w:t xml:space="preserve"> (и возможного трудоустройства)</w:t>
            </w:r>
            <w:r w:rsidRPr="00495D23">
              <w:rPr>
                <w:sz w:val="24"/>
              </w:rPr>
              <w:t>, дает возможность пообщаться с представителями организаций-партнеров и ознакомиться с условиями прохождения практики.</w:t>
            </w:r>
          </w:p>
          <w:p w:rsidR="006F76C3" w:rsidRPr="000470A7" w:rsidRDefault="00F23500" w:rsidP="00D63886">
            <w:pPr>
              <w:spacing w:line="240" w:lineRule="auto"/>
              <w:ind w:firstLine="709"/>
              <w:rPr>
                <w:sz w:val="24"/>
              </w:rPr>
            </w:pPr>
            <w:r w:rsidRPr="00495D23">
              <w:rPr>
                <w:sz w:val="24"/>
              </w:rPr>
              <w:t xml:space="preserve">В связи с </w:t>
            </w:r>
            <w:r>
              <w:rPr>
                <w:sz w:val="24"/>
              </w:rPr>
              <w:t xml:space="preserve">вышесказанным </w:t>
            </w:r>
            <w:r w:rsidRPr="00495D23">
              <w:rPr>
                <w:sz w:val="24"/>
              </w:rPr>
              <w:t xml:space="preserve">закрепление </w:t>
            </w:r>
            <w:r>
              <w:rPr>
                <w:sz w:val="24"/>
              </w:rPr>
              <w:t xml:space="preserve">магистрантов </w:t>
            </w:r>
            <w:r w:rsidRPr="00495D23">
              <w:rPr>
                <w:sz w:val="24"/>
              </w:rPr>
              <w:t>на мест</w:t>
            </w:r>
            <w:r w:rsidR="00D63886">
              <w:rPr>
                <w:sz w:val="24"/>
              </w:rPr>
              <w:t>е</w:t>
            </w:r>
            <w:r w:rsidRPr="00495D23">
              <w:rPr>
                <w:sz w:val="24"/>
              </w:rPr>
              <w:t xml:space="preserve"> практик</w:t>
            </w:r>
            <w:r w:rsidR="00D63886">
              <w:rPr>
                <w:sz w:val="24"/>
              </w:rPr>
              <w:t>и в рамках предприятия-партнера</w:t>
            </w:r>
            <w:r w:rsidRPr="00495D23">
              <w:rPr>
                <w:sz w:val="24"/>
              </w:rPr>
              <w:t xml:space="preserve">: </w:t>
            </w:r>
            <w:r w:rsidRPr="00495D23">
              <w:rPr>
                <w:b/>
                <w:bCs/>
                <w:i/>
                <w:iCs/>
                <w:sz w:val="24"/>
              </w:rPr>
              <w:t xml:space="preserve">за отчетный период </w:t>
            </w:r>
            <w:r w:rsidR="00D63886">
              <w:rPr>
                <w:b/>
                <w:bCs/>
                <w:i/>
                <w:iCs/>
                <w:sz w:val="24"/>
              </w:rPr>
              <w:t>100</w:t>
            </w:r>
            <w:r w:rsidRPr="00495D23">
              <w:rPr>
                <w:b/>
                <w:bCs/>
                <w:i/>
                <w:iCs/>
                <w:sz w:val="24"/>
              </w:rPr>
              <w:t xml:space="preserve">% </w:t>
            </w:r>
            <w:r>
              <w:rPr>
                <w:b/>
                <w:bCs/>
                <w:i/>
                <w:iCs/>
                <w:sz w:val="24"/>
              </w:rPr>
              <w:t xml:space="preserve">магистрантов </w:t>
            </w:r>
            <w:r w:rsidR="00D63886">
              <w:rPr>
                <w:b/>
                <w:bCs/>
                <w:i/>
                <w:iCs/>
                <w:sz w:val="24"/>
              </w:rPr>
              <w:t xml:space="preserve">данной ОП </w:t>
            </w:r>
            <w:r w:rsidRPr="00495D23">
              <w:rPr>
                <w:bCs/>
                <w:iCs/>
                <w:sz w:val="24"/>
              </w:rPr>
              <w:t>не меня</w:t>
            </w:r>
            <w:r>
              <w:rPr>
                <w:bCs/>
                <w:iCs/>
                <w:sz w:val="24"/>
              </w:rPr>
              <w:t>ли</w:t>
            </w:r>
            <w:r w:rsidRPr="00495D23">
              <w:rPr>
                <w:bCs/>
                <w:iCs/>
                <w:sz w:val="24"/>
              </w:rPr>
              <w:t xml:space="preserve"> мест</w:t>
            </w:r>
            <w:r>
              <w:rPr>
                <w:bCs/>
                <w:iCs/>
                <w:sz w:val="24"/>
              </w:rPr>
              <w:t>а</w:t>
            </w:r>
            <w:r w:rsidRPr="00495D23">
              <w:rPr>
                <w:bCs/>
                <w:iCs/>
                <w:sz w:val="24"/>
              </w:rPr>
              <w:t xml:space="preserve"> практики</w:t>
            </w:r>
            <w:r>
              <w:rPr>
                <w:bCs/>
                <w:iCs/>
                <w:sz w:val="24"/>
              </w:rPr>
              <w:t xml:space="preserve"> по сравнению с 70% в 2018 г.</w:t>
            </w:r>
          </w:p>
        </w:tc>
      </w:tr>
      <w:tr w:rsidR="006F76C3" w:rsidRPr="000470A7" w:rsidTr="006B6952">
        <w:tc>
          <w:tcPr>
            <w:tcW w:w="13466" w:type="dxa"/>
            <w:gridSpan w:val="7"/>
            <w:shd w:val="clear" w:color="auto" w:fill="CCCCFF"/>
          </w:tcPr>
          <w:p w:rsidR="006F76C3" w:rsidRPr="000470A7" w:rsidRDefault="006F76C3" w:rsidP="009E71F0">
            <w:pPr>
              <w:spacing w:line="240" w:lineRule="auto"/>
              <w:jc w:val="center"/>
              <w:rPr>
                <w:sz w:val="24"/>
              </w:rPr>
            </w:pPr>
            <w:r w:rsidRPr="00506598">
              <w:rPr>
                <w:b/>
                <w:i/>
                <w:sz w:val="24"/>
              </w:rPr>
              <w:t xml:space="preserve">2.4. Ориентация учебного процесса на </w:t>
            </w:r>
            <w:r>
              <w:rPr>
                <w:b/>
                <w:i/>
                <w:sz w:val="24"/>
              </w:rPr>
              <w:t>проектную</w:t>
            </w:r>
            <w:r w:rsidRPr="007D556D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</w:t>
            </w:r>
            <w:r w:rsidRPr="007D556D">
              <w:rPr>
                <w:b/>
                <w:i/>
                <w:sz w:val="24"/>
              </w:rPr>
              <w:t>практическую</w:t>
            </w:r>
            <w:r>
              <w:rPr>
                <w:b/>
                <w:i/>
                <w:sz w:val="24"/>
              </w:rPr>
              <w:t>)</w:t>
            </w:r>
            <w:r w:rsidRPr="00506598">
              <w:rPr>
                <w:b/>
                <w:i/>
                <w:sz w:val="24"/>
              </w:rPr>
              <w:t xml:space="preserve"> деятельность</w:t>
            </w:r>
          </w:p>
        </w:tc>
      </w:tr>
      <w:tr w:rsidR="006F76C3" w:rsidRPr="000470A7" w:rsidTr="006B6952">
        <w:tc>
          <w:tcPr>
            <w:tcW w:w="13466" w:type="dxa"/>
            <w:gridSpan w:val="7"/>
          </w:tcPr>
          <w:p w:rsidR="006F76C3" w:rsidRDefault="006F76C3" w:rsidP="00185CF8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6F76C3" w:rsidRPr="000470A7" w:rsidTr="006B6952">
        <w:tc>
          <w:tcPr>
            <w:tcW w:w="3969" w:type="dxa"/>
            <w:gridSpan w:val="4"/>
          </w:tcPr>
          <w:p w:rsidR="006F76C3" w:rsidRPr="00084706" w:rsidRDefault="006F76C3" w:rsidP="00185CF8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lastRenderedPageBreak/>
              <w:t>Показатели</w:t>
            </w:r>
          </w:p>
        </w:tc>
        <w:tc>
          <w:tcPr>
            <w:tcW w:w="992" w:type="dxa"/>
            <w:gridSpan w:val="2"/>
            <w:vAlign w:val="center"/>
          </w:tcPr>
          <w:p w:rsidR="006F76C3" w:rsidRPr="00084706" w:rsidRDefault="006F76C3" w:rsidP="00185CF8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:rsidR="006F76C3" w:rsidRPr="00084706" w:rsidRDefault="006F76C3" w:rsidP="00185CF8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5F6561" w:rsidRPr="000470A7" w:rsidTr="006B6952">
        <w:tc>
          <w:tcPr>
            <w:tcW w:w="851" w:type="dxa"/>
          </w:tcPr>
          <w:p w:rsidR="005F6561" w:rsidRPr="00ED37CF" w:rsidRDefault="005F6561" w:rsidP="00185CF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ED37CF">
              <w:rPr>
                <w:b/>
                <w:sz w:val="24"/>
              </w:rPr>
              <w:t>2.4.1</w:t>
            </w:r>
          </w:p>
        </w:tc>
        <w:tc>
          <w:tcPr>
            <w:tcW w:w="3118" w:type="dxa"/>
            <w:gridSpan w:val="3"/>
          </w:tcPr>
          <w:p w:rsidR="005F6561" w:rsidRDefault="005F6561" w:rsidP="00B73170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Разработка </w:t>
            </w:r>
            <w:r w:rsidRPr="00D524DA">
              <w:rPr>
                <w:rFonts w:eastAsiaTheme="minorHAnsi"/>
                <w:bCs/>
                <w:color w:val="000000"/>
                <w:sz w:val="24"/>
                <w:lang w:eastAsia="en-US"/>
              </w:rPr>
              <w:t>и внедрение в ОП, модули (дисциплины)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проектов, направленных на </w:t>
            </w:r>
            <w:r w:rsidRPr="007D556D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реальную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  <w:r w:rsidRPr="007D556D">
              <w:rPr>
                <w:b/>
                <w:sz w:val="24"/>
              </w:rPr>
              <w:t>практическую деятельность</w:t>
            </w:r>
            <w:r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5F6561" w:rsidRPr="000470A7" w:rsidRDefault="005F6561" w:rsidP="00B73170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5F6561" w:rsidRDefault="005F6561" w:rsidP="00B73170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0422CA">
              <w:rPr>
                <w:sz w:val="24"/>
              </w:rPr>
              <w:t xml:space="preserve">Разработано и внедрено проектных </w:t>
            </w:r>
            <w:r>
              <w:rPr>
                <w:sz w:val="24"/>
              </w:rPr>
              <w:t xml:space="preserve">задания в дисциплине «Эффективные алгоритмы разработки ПО»: </w:t>
            </w:r>
          </w:p>
          <w:p w:rsidR="005F6561" w:rsidRPr="000422CA" w:rsidRDefault="005F6561" w:rsidP="009928D9">
            <w:pPr>
              <w:pStyle w:val="a4"/>
              <w:numPr>
                <w:ilvl w:val="0"/>
                <w:numId w:val="2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Обработка видеопотоков данных с БПЛА</w:t>
            </w:r>
            <w:r w:rsidRPr="000422CA">
              <w:rPr>
                <w:sz w:val="24"/>
              </w:rPr>
              <w:t xml:space="preserve"> </w:t>
            </w:r>
          </w:p>
          <w:p w:rsidR="005F6561" w:rsidRPr="000422CA" w:rsidRDefault="005F6561" w:rsidP="009928D9">
            <w:pPr>
              <w:pStyle w:val="a4"/>
              <w:numPr>
                <w:ilvl w:val="0"/>
                <w:numId w:val="2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8 практически ориентированных лабораторных работы по курсу «Веб-программирование»</w:t>
            </w:r>
          </w:p>
        </w:tc>
      </w:tr>
      <w:tr w:rsidR="006F76C3" w:rsidRPr="000470A7" w:rsidTr="006B6952">
        <w:trPr>
          <w:trHeight w:val="2137"/>
        </w:trPr>
        <w:tc>
          <w:tcPr>
            <w:tcW w:w="851" w:type="dxa"/>
          </w:tcPr>
          <w:p w:rsidR="006F76C3" w:rsidRPr="00ED37CF" w:rsidRDefault="006F76C3" w:rsidP="00185CF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ED37CF">
              <w:rPr>
                <w:b/>
                <w:sz w:val="24"/>
              </w:rPr>
              <w:t>2.4.2</w:t>
            </w:r>
          </w:p>
        </w:tc>
        <w:tc>
          <w:tcPr>
            <w:tcW w:w="3118" w:type="dxa"/>
            <w:gridSpan w:val="3"/>
          </w:tcPr>
          <w:p w:rsidR="006F76C3" w:rsidRPr="00624BD0" w:rsidRDefault="006F76C3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672105">
              <w:rPr>
                <w:rFonts w:eastAsia="SymbolMT"/>
                <w:sz w:val="24"/>
              </w:rPr>
              <w:t xml:space="preserve">Взаимодействие с </w:t>
            </w:r>
            <w:r w:rsidRPr="008E429A">
              <w:rPr>
                <w:sz w:val="24"/>
              </w:rPr>
              <w:t>организациями-партнерами/ работодателями</w:t>
            </w:r>
            <w:r w:rsidRPr="008E429A">
              <w:rPr>
                <w:rFonts w:eastAsia="SymbolMT"/>
                <w:sz w:val="24"/>
              </w:rPr>
              <w:t>,</w:t>
            </w:r>
            <w:r w:rsidRPr="00672105">
              <w:rPr>
                <w:rFonts w:eastAsia="SymbolMT"/>
                <w:sz w:val="24"/>
              </w:rPr>
              <w:t xml:space="preserve"> обеспечивающее </w:t>
            </w:r>
            <w:r w:rsidRPr="0073383D">
              <w:rPr>
                <w:rFonts w:eastAsia="SymbolMT"/>
                <w:b/>
                <w:sz w:val="24"/>
              </w:rPr>
              <w:t xml:space="preserve">практическую подготовку обучающихся </w:t>
            </w:r>
            <w:r w:rsidRPr="00672105">
              <w:rPr>
                <w:rFonts w:eastAsia="SymbolMT"/>
                <w:b/>
                <w:sz w:val="24"/>
              </w:rPr>
              <w:t xml:space="preserve">в дисциплинах </w:t>
            </w:r>
            <w:r>
              <w:rPr>
                <w:rFonts w:eastAsia="SymbolMT"/>
                <w:b/>
                <w:sz w:val="24"/>
              </w:rPr>
              <w:t xml:space="preserve">(модулях) </w:t>
            </w:r>
            <w:r w:rsidRPr="00672105">
              <w:rPr>
                <w:rFonts w:eastAsia="SymbolMT"/>
                <w:b/>
                <w:sz w:val="24"/>
              </w:rPr>
              <w:t xml:space="preserve">ОП </w:t>
            </w:r>
            <w:r w:rsidRPr="00672105">
              <w:rPr>
                <w:rFonts w:eastAsia="SymbolMT"/>
                <w:sz w:val="24"/>
              </w:rPr>
              <w:t>(в</w:t>
            </w:r>
            <w:r>
              <w:rPr>
                <w:rFonts w:eastAsia="SymbolMT"/>
                <w:sz w:val="24"/>
              </w:rPr>
              <w:t xml:space="preserve"> рамках сетевой ОП или в рамках партнерского взаимодействия)</w:t>
            </w:r>
          </w:p>
        </w:tc>
        <w:tc>
          <w:tcPr>
            <w:tcW w:w="992" w:type="dxa"/>
            <w:gridSpan w:val="2"/>
          </w:tcPr>
          <w:p w:rsidR="006F76C3" w:rsidRPr="000470A7" w:rsidRDefault="006F76C3" w:rsidP="00185CF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5F6561" w:rsidRPr="007F1F38" w:rsidRDefault="006F76C3" w:rsidP="005F6561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1AAA8835">
              <w:rPr>
                <w:sz w:val="24"/>
              </w:rPr>
              <w:t>Основные стейкхолдеры, заинтересованные в выпускниках-магистрантах</w:t>
            </w:r>
            <w:r w:rsidR="005F6561">
              <w:rPr>
                <w:sz w:val="24"/>
              </w:rPr>
              <w:t xml:space="preserve">по данной программе: </w:t>
            </w:r>
            <w:r w:rsidRPr="1AAA8835">
              <w:rPr>
                <w:sz w:val="24"/>
              </w:rPr>
              <w:t xml:space="preserve">- это </w:t>
            </w:r>
            <w:r w:rsidRPr="1AAA8835">
              <w:rPr>
                <w:sz w:val="24"/>
                <w:u w:val="single"/>
              </w:rPr>
              <w:t>крупные промышленные предприятия</w:t>
            </w:r>
            <w:r w:rsidRPr="1AAA8835">
              <w:rPr>
                <w:sz w:val="24"/>
              </w:rPr>
              <w:t xml:space="preserve">: </w:t>
            </w:r>
            <w:r w:rsidR="005F6561" w:rsidRPr="1AAA8835">
              <w:rPr>
                <w:sz w:val="24"/>
              </w:rPr>
              <w:t xml:space="preserve">АО "НТЦ ЭЛИНС", </w:t>
            </w:r>
            <w:r w:rsidR="005F6561">
              <w:rPr>
                <w:sz w:val="24"/>
              </w:rPr>
              <w:t xml:space="preserve">АО «Системы управления», </w:t>
            </w:r>
            <w:r w:rsidR="005F6561" w:rsidRPr="1AAA8835">
              <w:rPr>
                <w:sz w:val="24"/>
              </w:rPr>
              <w:t xml:space="preserve">АО ГК «Терминальные технологии», ОАО «ЦКБ «ДЕЙТОН»; </w:t>
            </w:r>
            <w:r w:rsidR="005F6561" w:rsidRPr="1AAA8835">
              <w:rPr>
                <w:sz w:val="24"/>
                <w:u w:val="single"/>
              </w:rPr>
              <w:t>ИТ-компании</w:t>
            </w:r>
            <w:r w:rsidR="005F6561" w:rsidRPr="1AAA8835">
              <w:rPr>
                <w:sz w:val="24"/>
              </w:rPr>
              <w:t xml:space="preserve">: ООО </w:t>
            </w:r>
            <w:r w:rsidR="005F6561">
              <w:rPr>
                <w:sz w:val="24"/>
              </w:rPr>
              <w:t>«Остек-Инжениринг»</w:t>
            </w:r>
            <w:r w:rsidR="005F6561" w:rsidRPr="1AAA8835">
              <w:rPr>
                <w:sz w:val="24"/>
              </w:rPr>
              <w:t xml:space="preserve"> ООО «Радис-РРЛ», ООО «ХайТекДиджит», </w:t>
            </w:r>
            <w:r w:rsidR="005F6561">
              <w:rPr>
                <w:sz w:val="24"/>
              </w:rPr>
              <w:t>ФСБ.</w:t>
            </w:r>
          </w:p>
          <w:p w:rsidR="006F76C3" w:rsidRPr="000422CA" w:rsidRDefault="005F6561" w:rsidP="005F6561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F1F38">
              <w:rPr>
                <w:b/>
                <w:sz w:val="24"/>
              </w:rPr>
              <w:t>Получение рекомендаций по тематике магистерских диссертаций</w:t>
            </w:r>
            <w:r>
              <w:rPr>
                <w:b/>
                <w:sz w:val="24"/>
              </w:rPr>
              <w:t xml:space="preserve">: </w:t>
            </w:r>
            <w:r w:rsidRPr="005F6561">
              <w:rPr>
                <w:sz w:val="24"/>
              </w:rPr>
              <w:t>ООО «Комп</w:t>
            </w:r>
            <w:r>
              <w:rPr>
                <w:sz w:val="24"/>
              </w:rPr>
              <w:t>н</w:t>
            </w:r>
            <w:r w:rsidRPr="005F6561">
              <w:rPr>
                <w:sz w:val="24"/>
              </w:rPr>
              <w:t>ет»</w:t>
            </w:r>
            <w:r>
              <w:rPr>
                <w:sz w:val="24"/>
              </w:rPr>
              <w:t>.</w:t>
            </w:r>
            <w:r w:rsidRPr="007F1F3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</w:tr>
      <w:tr w:rsidR="006F76C3" w:rsidRPr="000470A7" w:rsidTr="006B6952">
        <w:trPr>
          <w:trHeight w:val="649"/>
        </w:trPr>
        <w:tc>
          <w:tcPr>
            <w:tcW w:w="851" w:type="dxa"/>
          </w:tcPr>
          <w:p w:rsidR="006F76C3" w:rsidRPr="00ED37CF" w:rsidRDefault="006F76C3" w:rsidP="00185CF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2.4.3</w:t>
            </w:r>
          </w:p>
        </w:tc>
        <w:tc>
          <w:tcPr>
            <w:tcW w:w="3118" w:type="dxa"/>
            <w:gridSpan w:val="3"/>
          </w:tcPr>
          <w:p w:rsidR="006F76C3" w:rsidRDefault="006F76C3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C14354">
              <w:rPr>
                <w:rFonts w:eastAsiaTheme="minorHAnsi"/>
                <w:bCs/>
                <w:color w:val="000000"/>
                <w:sz w:val="24"/>
                <w:lang w:eastAsia="en-US"/>
              </w:rPr>
              <w:t>Организация учебного процесса на базовых кафедрах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  <w:r w:rsidRPr="00C14354">
              <w:rPr>
                <w:rFonts w:eastAsiaTheme="minorHAnsi"/>
                <w:bCs/>
                <w:i/>
                <w:color w:val="000000"/>
                <w:sz w:val="24"/>
                <w:lang w:eastAsia="en-US"/>
              </w:rPr>
              <w:t>(если есть)</w:t>
            </w:r>
          </w:p>
        </w:tc>
        <w:tc>
          <w:tcPr>
            <w:tcW w:w="992" w:type="dxa"/>
            <w:gridSpan w:val="2"/>
          </w:tcPr>
          <w:p w:rsidR="006F76C3" w:rsidRPr="009277B5" w:rsidRDefault="006F76C3" w:rsidP="009277B5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9277B5">
              <w:rPr>
                <w:b/>
                <w:sz w:val="24"/>
              </w:rPr>
              <w:t>Нет</w:t>
            </w:r>
          </w:p>
          <w:p w:rsidR="006F76C3" w:rsidRPr="000470A7" w:rsidRDefault="006F76C3" w:rsidP="009277B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базовых кафедр</w:t>
            </w:r>
          </w:p>
        </w:tc>
        <w:tc>
          <w:tcPr>
            <w:tcW w:w="8505" w:type="dxa"/>
          </w:tcPr>
          <w:p w:rsidR="006F76C3" w:rsidRDefault="006F76C3" w:rsidP="00185CF8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</w:p>
        </w:tc>
      </w:tr>
      <w:tr w:rsidR="006F76C3" w:rsidRPr="000470A7" w:rsidTr="006B6952">
        <w:tc>
          <w:tcPr>
            <w:tcW w:w="851" w:type="dxa"/>
          </w:tcPr>
          <w:p w:rsidR="006F76C3" w:rsidRPr="00ED37CF" w:rsidRDefault="006F76C3" w:rsidP="00185CF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ED37CF">
              <w:rPr>
                <w:b/>
                <w:sz w:val="24"/>
              </w:rPr>
              <w:t>2.4.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3118" w:type="dxa"/>
            <w:gridSpan w:val="3"/>
          </w:tcPr>
          <w:p w:rsidR="006F76C3" w:rsidRDefault="006F76C3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992" w:type="dxa"/>
            <w:gridSpan w:val="2"/>
          </w:tcPr>
          <w:p w:rsidR="006F76C3" w:rsidRPr="000470A7" w:rsidRDefault="006F76C3" w:rsidP="00185CF8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0470A7">
              <w:rPr>
                <w:sz w:val="24"/>
              </w:rPr>
              <w:t>…</w:t>
            </w:r>
          </w:p>
        </w:tc>
        <w:tc>
          <w:tcPr>
            <w:tcW w:w="8505" w:type="dxa"/>
          </w:tcPr>
          <w:p w:rsidR="006F76C3" w:rsidRPr="000470A7" w:rsidRDefault="006F76C3" w:rsidP="00185CF8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6F76C3" w:rsidRPr="000470A7" w:rsidTr="006B6952">
        <w:tc>
          <w:tcPr>
            <w:tcW w:w="13466" w:type="dxa"/>
            <w:gridSpan w:val="7"/>
          </w:tcPr>
          <w:p w:rsidR="006F76C3" w:rsidRPr="000470A7" w:rsidRDefault="006F76C3" w:rsidP="005543FF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6F76C3" w:rsidRPr="000470A7" w:rsidTr="006B6952">
        <w:trPr>
          <w:trHeight w:val="625"/>
        </w:trPr>
        <w:tc>
          <w:tcPr>
            <w:tcW w:w="13466" w:type="dxa"/>
            <w:gridSpan w:val="7"/>
          </w:tcPr>
          <w:p w:rsidR="006F76C3" w:rsidRPr="00682A51" w:rsidRDefault="006F76C3" w:rsidP="005F6561">
            <w:pPr>
              <w:spacing w:line="240" w:lineRule="auto"/>
              <w:rPr>
                <w:sz w:val="24"/>
              </w:rPr>
            </w:pPr>
            <w:r w:rsidRPr="1AAA8835">
              <w:rPr>
                <w:sz w:val="24"/>
              </w:rPr>
              <w:t xml:space="preserve">В связи с вышеперечисленным </w:t>
            </w:r>
            <w:r w:rsidRPr="1AAA8835">
              <w:rPr>
                <w:rFonts w:eastAsiaTheme="minorEastAsia"/>
                <w:b/>
                <w:bCs/>
                <w:sz w:val="24"/>
              </w:rPr>
              <w:t>за</w:t>
            </w:r>
            <w:r w:rsidRPr="1AAA8835">
              <w:rPr>
                <w:b/>
                <w:bCs/>
                <w:sz w:val="24"/>
              </w:rPr>
              <w:t xml:space="preserve"> отчетный период</w:t>
            </w:r>
            <w:r w:rsidRPr="1AAA8835">
              <w:rPr>
                <w:sz w:val="24"/>
              </w:rPr>
              <w:t xml:space="preserve"> число практико-ориентированных ВКР студентов </w:t>
            </w:r>
            <w:r w:rsidRPr="1AAA8835">
              <w:rPr>
                <w:sz w:val="24"/>
                <w:u w:val="single"/>
              </w:rPr>
              <w:t xml:space="preserve">возросло на 41 % против 33%  </w:t>
            </w:r>
            <w:r w:rsidRPr="1AAA8835">
              <w:rPr>
                <w:sz w:val="24"/>
              </w:rPr>
              <w:t>в 2018 году (итого 86%).</w:t>
            </w:r>
            <w:bookmarkStart w:id="11" w:name="_Toc506983854"/>
            <w:bookmarkEnd w:id="11"/>
          </w:p>
        </w:tc>
      </w:tr>
      <w:tr w:rsidR="006F76C3" w:rsidRPr="000470A7" w:rsidTr="006B6952">
        <w:tc>
          <w:tcPr>
            <w:tcW w:w="13466" w:type="dxa"/>
            <w:gridSpan w:val="7"/>
            <w:shd w:val="clear" w:color="auto" w:fill="CCCCFF"/>
          </w:tcPr>
          <w:p w:rsidR="006F76C3" w:rsidRPr="004223AD" w:rsidRDefault="006F76C3" w:rsidP="005543FF">
            <w:pPr>
              <w:spacing w:line="240" w:lineRule="auto"/>
              <w:jc w:val="center"/>
              <w:rPr>
                <w:b/>
                <w:sz w:val="24"/>
              </w:rPr>
            </w:pPr>
            <w:r w:rsidRPr="004223AD">
              <w:rPr>
                <w:b/>
                <w:sz w:val="24"/>
              </w:rPr>
              <w:t>Выводы по разделу</w:t>
            </w:r>
            <w:r>
              <w:rPr>
                <w:b/>
                <w:sz w:val="24"/>
              </w:rPr>
              <w:t xml:space="preserve"> 2</w:t>
            </w:r>
          </w:p>
        </w:tc>
      </w:tr>
      <w:tr w:rsidR="006F76C3" w:rsidRPr="000470A7" w:rsidTr="006B6952">
        <w:tc>
          <w:tcPr>
            <w:tcW w:w="3827" w:type="dxa"/>
            <w:gridSpan w:val="3"/>
          </w:tcPr>
          <w:p w:rsidR="006F76C3" w:rsidRPr="000470A7" w:rsidRDefault="006F76C3" w:rsidP="00DF18D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Сильная сторона</w:t>
            </w:r>
          </w:p>
        </w:tc>
        <w:tc>
          <w:tcPr>
            <w:tcW w:w="9639" w:type="dxa"/>
            <w:gridSpan w:val="4"/>
            <w:vAlign w:val="center"/>
          </w:tcPr>
          <w:p w:rsidR="006F76C3" w:rsidRPr="004223AD" w:rsidRDefault="006F76C3" w:rsidP="005F6561">
            <w:pPr>
              <w:spacing w:line="240" w:lineRule="auto"/>
              <w:ind w:firstLine="34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Сильной стороной указанной ОП является реализация современных тенденций и трендов с опережающим развитием образовательных технологий за счет всестороннего мониторинга применяемых ИТ-технологий на предприяти</w:t>
            </w:r>
            <w:r w:rsidR="005F6561">
              <w:rPr>
                <w:i/>
                <w:sz w:val="24"/>
              </w:rPr>
              <w:t>и-</w:t>
            </w:r>
            <w:r>
              <w:rPr>
                <w:i/>
                <w:sz w:val="24"/>
              </w:rPr>
              <w:t>партнер</w:t>
            </w:r>
            <w:r w:rsidR="005F6561"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 xml:space="preserve">. </w:t>
            </w:r>
          </w:p>
        </w:tc>
      </w:tr>
      <w:tr w:rsidR="006F76C3" w:rsidRPr="000470A7" w:rsidTr="006B6952">
        <w:tc>
          <w:tcPr>
            <w:tcW w:w="3827" w:type="dxa"/>
            <w:gridSpan w:val="3"/>
          </w:tcPr>
          <w:p w:rsidR="006F76C3" w:rsidRPr="000470A7" w:rsidRDefault="006F76C3" w:rsidP="00DF18D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Проблемы, недостатки</w:t>
            </w:r>
          </w:p>
        </w:tc>
        <w:tc>
          <w:tcPr>
            <w:tcW w:w="9639" w:type="dxa"/>
            <w:gridSpan w:val="4"/>
            <w:vAlign w:val="center"/>
          </w:tcPr>
          <w:p w:rsidR="006F76C3" w:rsidRPr="004223AD" w:rsidRDefault="006F76C3" w:rsidP="1AAA8835">
            <w:pPr>
              <w:spacing w:line="240" w:lineRule="auto"/>
              <w:ind w:firstLine="34"/>
              <w:jc w:val="left"/>
              <w:rPr>
                <w:i/>
                <w:iCs/>
                <w:sz w:val="24"/>
              </w:rPr>
            </w:pPr>
            <w:r w:rsidRPr="1AAA8835">
              <w:rPr>
                <w:i/>
                <w:iCs/>
                <w:sz w:val="24"/>
              </w:rPr>
              <w:t>Основным недостатком программы является отсутствие процесса смешанного обучения: изучение дисциплин онлайн + очное прохождение контрольных мероприятий или изучение ряда модулей онлайн, а остальных модулей очно и т.п.</w:t>
            </w:r>
          </w:p>
        </w:tc>
      </w:tr>
      <w:tr w:rsidR="006F76C3" w:rsidRPr="000470A7" w:rsidTr="006B6952">
        <w:tc>
          <w:tcPr>
            <w:tcW w:w="3827" w:type="dxa"/>
            <w:gridSpan w:val="3"/>
          </w:tcPr>
          <w:p w:rsidR="006F76C3" w:rsidRPr="000470A7" w:rsidRDefault="006F76C3" w:rsidP="00DF18D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Намечено</w:t>
            </w:r>
            <w:r>
              <w:rPr>
                <w:sz w:val="24"/>
              </w:rPr>
              <w:t xml:space="preserve"> (пути решения проблем)</w:t>
            </w:r>
          </w:p>
        </w:tc>
        <w:tc>
          <w:tcPr>
            <w:tcW w:w="9639" w:type="dxa"/>
            <w:gridSpan w:val="4"/>
            <w:vAlign w:val="center"/>
          </w:tcPr>
          <w:p w:rsidR="006F76C3" w:rsidRDefault="006F76C3" w:rsidP="00DF18DA">
            <w:pPr>
              <w:spacing w:line="240" w:lineRule="auto"/>
              <w:ind w:firstLine="34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Планируемые мероприятии:</w:t>
            </w:r>
          </w:p>
          <w:p w:rsidR="005F6561" w:rsidRDefault="005F6561" w:rsidP="009928D9">
            <w:pPr>
              <w:pStyle w:val="a4"/>
              <w:numPr>
                <w:ilvl w:val="0"/>
                <w:numId w:val="30"/>
              </w:numPr>
              <w:spacing w:line="240" w:lineRule="auto"/>
              <w:ind w:left="318" w:hanging="28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Проведение УМС СПИНТех 27.02.2020 по результатам анализа недостатков ОП. </w:t>
            </w:r>
          </w:p>
          <w:p w:rsidR="005F6561" w:rsidRDefault="005F6561" w:rsidP="009928D9">
            <w:pPr>
              <w:pStyle w:val="a4"/>
              <w:numPr>
                <w:ilvl w:val="0"/>
                <w:numId w:val="30"/>
              </w:numPr>
              <w:spacing w:line="240" w:lineRule="auto"/>
              <w:ind w:left="318" w:hanging="284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Модификация учебного плана ОП (март 2020).</w:t>
            </w:r>
          </w:p>
          <w:p w:rsidR="005F6561" w:rsidRPr="00E71BEE" w:rsidRDefault="005F6561" w:rsidP="009928D9">
            <w:pPr>
              <w:pStyle w:val="a4"/>
              <w:numPr>
                <w:ilvl w:val="0"/>
                <w:numId w:val="30"/>
              </w:numPr>
              <w:spacing w:line="240" w:lineRule="auto"/>
              <w:ind w:left="318" w:hanging="284"/>
              <w:jc w:val="left"/>
              <w:rPr>
                <w:sz w:val="24"/>
              </w:rPr>
            </w:pPr>
            <w:r>
              <w:rPr>
                <w:sz w:val="24"/>
              </w:rPr>
              <w:t>Разработка контента дисциплин для смешанного обучения (апрель – август 2020г.).</w:t>
            </w:r>
          </w:p>
          <w:p w:rsidR="006F76C3" w:rsidRPr="008B1D96" w:rsidRDefault="005F6561" w:rsidP="009928D9">
            <w:pPr>
              <w:pStyle w:val="a4"/>
              <w:numPr>
                <w:ilvl w:val="0"/>
                <w:numId w:val="22"/>
              </w:numPr>
              <w:spacing w:line="240" w:lineRule="auto"/>
              <w:jc w:val="left"/>
              <w:rPr>
                <w:b/>
                <w:sz w:val="24"/>
              </w:rPr>
            </w:pPr>
            <w:r w:rsidRPr="00E71BEE">
              <w:rPr>
                <w:sz w:val="24"/>
              </w:rPr>
              <w:t xml:space="preserve">Масштабный запуск </w:t>
            </w:r>
            <w:r>
              <w:rPr>
                <w:sz w:val="24"/>
              </w:rPr>
              <w:t xml:space="preserve">дисциплин смешанного обучения </w:t>
            </w:r>
            <w:r>
              <w:rPr>
                <w:b/>
                <w:sz w:val="24"/>
              </w:rPr>
              <w:t xml:space="preserve"> - </w:t>
            </w:r>
            <w:r w:rsidRPr="00E71BEE">
              <w:rPr>
                <w:sz w:val="24"/>
              </w:rPr>
              <w:t>1.09. 20</w:t>
            </w:r>
            <w:r>
              <w:rPr>
                <w:sz w:val="24"/>
              </w:rPr>
              <w:t>20г</w:t>
            </w:r>
          </w:p>
        </w:tc>
      </w:tr>
    </w:tbl>
    <w:p w:rsidR="008B1D96" w:rsidRDefault="008B1D96" w:rsidP="008B1D96">
      <w:pPr>
        <w:pStyle w:val="Default"/>
        <w:ind w:firstLine="708"/>
        <w:contextualSpacing/>
        <w:jc w:val="both"/>
        <w:rPr>
          <w:b/>
        </w:rPr>
      </w:pPr>
    </w:p>
    <w:p w:rsidR="00434119" w:rsidRDefault="00434119" w:rsidP="00DF18DA">
      <w:pPr>
        <w:pStyle w:val="Default"/>
        <w:ind w:firstLine="708"/>
        <w:contextualSpacing/>
        <w:jc w:val="both"/>
        <w:rPr>
          <w:b/>
        </w:rPr>
      </w:pPr>
      <w:r>
        <w:rPr>
          <w:b/>
        </w:rPr>
        <w:t>3</w:t>
      </w:r>
      <w:r w:rsidRPr="00FA0AB9">
        <w:rPr>
          <w:b/>
        </w:rPr>
        <w:t xml:space="preserve">.  ОЦЕНКА КАЧЕСТВА ПОДГОТОВКИ ПО ОБРАЗОВАТЕЛЬНОЙ ПРОГРАММЕ </w:t>
      </w:r>
    </w:p>
    <w:p w:rsidR="002F0D34" w:rsidRPr="00B5061B" w:rsidRDefault="002F0D34" w:rsidP="00DF18DA">
      <w:pPr>
        <w:pStyle w:val="Default"/>
        <w:ind w:left="708" w:firstLine="708"/>
        <w:contextualSpacing/>
        <w:jc w:val="both"/>
        <w:rPr>
          <w:b/>
        </w:rPr>
      </w:pPr>
      <w:r>
        <w:rPr>
          <w:b/>
        </w:rPr>
        <w:t xml:space="preserve">3.1. </w:t>
      </w:r>
      <w:r w:rsidRPr="00B054D0">
        <w:rPr>
          <w:b/>
        </w:rPr>
        <w:t xml:space="preserve">Цели и стратегия развития ОП </w:t>
      </w:r>
    </w:p>
    <w:p w:rsidR="00135777" w:rsidRPr="00135777" w:rsidRDefault="00135777" w:rsidP="00135777">
      <w:pPr>
        <w:spacing w:line="240" w:lineRule="auto"/>
        <w:rPr>
          <w:b/>
          <w:bCs/>
          <w:i/>
          <w:iCs/>
          <w:sz w:val="24"/>
        </w:rPr>
      </w:pPr>
      <w:r>
        <w:rPr>
          <w:sz w:val="24"/>
        </w:rPr>
        <w:t>Ц</w:t>
      </w:r>
      <w:r w:rsidRPr="00135777">
        <w:rPr>
          <w:sz w:val="24"/>
        </w:rPr>
        <w:t xml:space="preserve">ели </w:t>
      </w:r>
      <w:r>
        <w:rPr>
          <w:sz w:val="24"/>
        </w:rPr>
        <w:t xml:space="preserve">и стратегия </w:t>
      </w:r>
      <w:r w:rsidRPr="00135777">
        <w:rPr>
          <w:sz w:val="24"/>
        </w:rPr>
        <w:t>образовательн</w:t>
      </w:r>
      <w:r>
        <w:rPr>
          <w:sz w:val="24"/>
        </w:rPr>
        <w:t>ой</w:t>
      </w:r>
      <w:r w:rsidRPr="00135777">
        <w:rPr>
          <w:sz w:val="24"/>
        </w:rPr>
        <w:t xml:space="preserve"> программ</w:t>
      </w:r>
      <w:r>
        <w:rPr>
          <w:sz w:val="24"/>
        </w:rPr>
        <w:t>ы</w:t>
      </w:r>
      <w:r w:rsidRPr="00135777">
        <w:rPr>
          <w:sz w:val="24"/>
        </w:rPr>
        <w:t xml:space="preserve"> приведены в документе «Основная образовательная программа» (см. </w:t>
      </w:r>
      <w:hyperlink r:id="rId9" w:history="1">
        <w:r w:rsidRPr="00135777">
          <w:rPr>
            <w:rStyle w:val="ae"/>
            <w:sz w:val="24"/>
          </w:rPr>
          <w:t>http://orioks.miet.ru/</w:t>
        </w:r>
      </w:hyperlink>
      <w:r w:rsidRPr="00135777">
        <w:rPr>
          <w:sz w:val="24"/>
        </w:rPr>
        <w:t>).</w:t>
      </w:r>
    </w:p>
    <w:p w:rsidR="00135777" w:rsidRPr="00135777" w:rsidRDefault="00135777" w:rsidP="00135777">
      <w:pPr>
        <w:spacing w:line="240" w:lineRule="auto"/>
        <w:rPr>
          <w:sz w:val="24"/>
        </w:rPr>
      </w:pPr>
      <w:r w:rsidRPr="00135777">
        <w:rPr>
          <w:sz w:val="24"/>
        </w:rPr>
        <w:t>Динамика развития ОП свидетельствует о верно выбранной стратегии, так к</w:t>
      </w:r>
      <w:r>
        <w:rPr>
          <w:sz w:val="24"/>
        </w:rPr>
        <w:t>ак</w:t>
      </w:r>
      <w:r w:rsidRPr="00135777">
        <w:rPr>
          <w:sz w:val="24"/>
        </w:rPr>
        <w:t xml:space="preserve"> </w:t>
      </w:r>
      <w:r w:rsidR="007108B1">
        <w:rPr>
          <w:sz w:val="24"/>
        </w:rPr>
        <w:t xml:space="preserve">набор магистрантов ведется на все программы, а </w:t>
      </w:r>
      <w:r w:rsidRPr="00135777">
        <w:rPr>
          <w:sz w:val="24"/>
        </w:rPr>
        <w:t xml:space="preserve">КЦП ежегодно увеличиваются, в частности с с </w:t>
      </w:r>
      <w:r w:rsidR="007108B1">
        <w:rPr>
          <w:sz w:val="24"/>
        </w:rPr>
        <w:t>45 до 50</w:t>
      </w:r>
      <w:r w:rsidRPr="00135777">
        <w:rPr>
          <w:sz w:val="24"/>
        </w:rPr>
        <w:t xml:space="preserve"> (</w:t>
      </w:r>
      <w:hyperlink r:id="rId10" w:history="1">
        <w:r w:rsidRPr="00135777">
          <w:rPr>
            <w:rStyle w:val="ae"/>
            <w:sz w:val="24"/>
          </w:rPr>
          <w:t>http://www.abiturient.ru/entrance/e/66597</w:t>
        </w:r>
      </w:hyperlink>
      <w:r w:rsidRPr="00135777">
        <w:rPr>
          <w:sz w:val="24"/>
        </w:rPr>
        <w:t xml:space="preserve">) по сравнению с прошлым годом. </w:t>
      </w:r>
    </w:p>
    <w:p w:rsidR="00135777" w:rsidRDefault="00135777" w:rsidP="005543FF">
      <w:pPr>
        <w:pStyle w:val="Default"/>
        <w:contextualSpacing/>
        <w:jc w:val="both"/>
        <w:rPr>
          <w:b/>
        </w:rPr>
      </w:pPr>
    </w:p>
    <w:tbl>
      <w:tblPr>
        <w:tblStyle w:val="a3"/>
        <w:tblW w:w="1346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134"/>
        <w:gridCol w:w="7512"/>
      </w:tblGrid>
      <w:tr w:rsidR="00233D42" w:rsidRPr="000470A7" w:rsidTr="1AAA8835">
        <w:tc>
          <w:tcPr>
            <w:tcW w:w="13466" w:type="dxa"/>
            <w:gridSpan w:val="4"/>
            <w:shd w:val="clear" w:color="auto" w:fill="CCCCFF"/>
          </w:tcPr>
          <w:p w:rsidR="00233D42" w:rsidRPr="002F0D34" w:rsidRDefault="00233D42" w:rsidP="009E71F0">
            <w:pPr>
              <w:autoSpaceDE w:val="0"/>
              <w:autoSpaceDN w:val="0"/>
              <w:adjustRightInd w:val="0"/>
              <w:spacing w:line="240" w:lineRule="auto"/>
              <w:ind w:left="709" w:firstLine="0"/>
              <w:contextualSpacing/>
              <w:jc w:val="center"/>
              <w:rPr>
                <w:sz w:val="24"/>
              </w:rPr>
            </w:pPr>
            <w:r w:rsidRPr="002F0D34">
              <w:rPr>
                <w:b/>
                <w:sz w:val="24"/>
              </w:rPr>
              <w:t xml:space="preserve">3.2. </w:t>
            </w:r>
            <w:r w:rsidRPr="008B6E9B">
              <w:rPr>
                <w:b/>
                <w:sz w:val="24"/>
              </w:rPr>
              <w:t>Общие методы достижения и корректировки целей образовательной программы</w:t>
            </w:r>
          </w:p>
        </w:tc>
      </w:tr>
      <w:tr w:rsidR="00233D42" w:rsidRPr="000470A7" w:rsidTr="1AAA8835">
        <w:tc>
          <w:tcPr>
            <w:tcW w:w="13466" w:type="dxa"/>
            <w:gridSpan w:val="4"/>
          </w:tcPr>
          <w:p w:rsidR="00233D42" w:rsidRPr="00084706" w:rsidRDefault="00233D42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9D4126" w:rsidRPr="000470A7" w:rsidTr="1AAA8835">
        <w:tc>
          <w:tcPr>
            <w:tcW w:w="4820" w:type="dxa"/>
            <w:gridSpan w:val="2"/>
          </w:tcPr>
          <w:p w:rsidR="009D4126" w:rsidRPr="00084706" w:rsidRDefault="009D4126" w:rsidP="00185CF8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9D4126" w:rsidRPr="00084706" w:rsidRDefault="009D4126" w:rsidP="00185CF8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7512" w:type="dxa"/>
            <w:vAlign w:val="center"/>
          </w:tcPr>
          <w:p w:rsidR="009D4126" w:rsidRPr="00084706" w:rsidRDefault="009D4126" w:rsidP="00185CF8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9D4126" w:rsidRPr="000470A7" w:rsidTr="1AAA8835">
        <w:tc>
          <w:tcPr>
            <w:tcW w:w="851" w:type="dxa"/>
          </w:tcPr>
          <w:p w:rsidR="009D4126" w:rsidRPr="007275AA" w:rsidRDefault="009D4126" w:rsidP="00185CF8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.1.</w:t>
            </w:r>
          </w:p>
        </w:tc>
        <w:tc>
          <w:tcPr>
            <w:tcW w:w="3969" w:type="dxa"/>
            <w:vAlign w:val="center"/>
          </w:tcPr>
          <w:p w:rsidR="009D4126" w:rsidRPr="000470A7" w:rsidRDefault="009D4126" w:rsidP="00185CF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54EFB">
              <w:rPr>
                <w:sz w:val="24"/>
              </w:rPr>
              <w:t xml:space="preserve">Привлечение представителей </w:t>
            </w:r>
            <w:r w:rsidRPr="008E429A">
              <w:rPr>
                <w:sz w:val="24"/>
              </w:rPr>
              <w:t>организаци</w:t>
            </w:r>
            <w:r>
              <w:rPr>
                <w:sz w:val="24"/>
              </w:rPr>
              <w:t>й</w:t>
            </w:r>
            <w:r w:rsidRPr="008E429A">
              <w:rPr>
                <w:sz w:val="24"/>
              </w:rPr>
              <w:t>-партнер</w:t>
            </w:r>
            <w:r>
              <w:rPr>
                <w:sz w:val="24"/>
              </w:rPr>
              <w:t>ов</w:t>
            </w:r>
            <w:r w:rsidRPr="008E429A">
              <w:rPr>
                <w:sz w:val="24"/>
              </w:rPr>
              <w:t>/ работодател</w:t>
            </w:r>
            <w:r>
              <w:rPr>
                <w:sz w:val="24"/>
              </w:rPr>
              <w:t>ей</w:t>
            </w:r>
            <w:r w:rsidRPr="00354EFB">
              <w:rPr>
                <w:sz w:val="24"/>
              </w:rPr>
              <w:t xml:space="preserve"> к разработке</w:t>
            </w:r>
            <w:r>
              <w:rPr>
                <w:sz w:val="24"/>
              </w:rPr>
              <w:t xml:space="preserve"> (актуализации) </w:t>
            </w:r>
            <w:r w:rsidRPr="00354EFB">
              <w:rPr>
                <w:sz w:val="24"/>
              </w:rPr>
              <w:t xml:space="preserve"> и реализации </w:t>
            </w:r>
            <w:r>
              <w:rPr>
                <w:sz w:val="24"/>
              </w:rPr>
              <w:t xml:space="preserve"> ОП</w:t>
            </w:r>
          </w:p>
        </w:tc>
        <w:tc>
          <w:tcPr>
            <w:tcW w:w="1134" w:type="dxa"/>
          </w:tcPr>
          <w:p w:rsidR="009D4126" w:rsidRPr="00AA758E" w:rsidRDefault="00AA758E" w:rsidP="00135777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7108B1" w:rsidRPr="007F1F38" w:rsidRDefault="007108B1" w:rsidP="007108B1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0A4348">
              <w:rPr>
                <w:rFonts w:eastAsia="SymbolMT"/>
                <w:sz w:val="24"/>
              </w:rPr>
              <w:t xml:space="preserve">Для достижения целей рабочая группа, включающая преподавателей кафедры, а также преподавателей-совместителей (представителей предприятий-партнеров среди которых следует отметить </w:t>
            </w:r>
            <w:r w:rsidRPr="1AAA8835">
              <w:rPr>
                <w:sz w:val="24"/>
              </w:rPr>
              <w:t>АО "Н</w:t>
            </w:r>
            <w:r>
              <w:rPr>
                <w:sz w:val="24"/>
              </w:rPr>
              <w:t>Т</w:t>
            </w:r>
            <w:r w:rsidRPr="1AAA8835">
              <w:rPr>
                <w:sz w:val="24"/>
              </w:rPr>
              <w:t>Ц ЭЛИНС", АО ГК «Терминальные технологии», ООО «НПЦ ЭЛВИС», ООО “АНКАД”</w:t>
            </w:r>
            <w:r>
              <w:rPr>
                <w:sz w:val="24"/>
              </w:rPr>
              <w:t>, АО «Системы управления»;</w:t>
            </w:r>
            <w:r w:rsidRPr="1AAA8835">
              <w:rPr>
                <w:sz w:val="24"/>
              </w:rPr>
              <w:t xml:space="preserve"> </w:t>
            </w:r>
            <w:r w:rsidRPr="1AAA8835">
              <w:rPr>
                <w:sz w:val="24"/>
                <w:u w:val="single"/>
              </w:rPr>
              <w:t>ИТ-компании</w:t>
            </w:r>
            <w:r w:rsidRPr="1AAA8835">
              <w:rPr>
                <w:sz w:val="24"/>
              </w:rPr>
              <w:t xml:space="preserve">: ООО ООО «Радис-РРЛ», ООО «ХайТекДиджит», ООО "ОСТЕК-Инжиниринг", </w:t>
            </w:r>
            <w:r>
              <w:rPr>
                <w:sz w:val="24"/>
              </w:rPr>
              <w:t>ФСБ, а также ИПС РАН им, Айламазяна.</w:t>
            </w:r>
          </w:p>
          <w:p w:rsidR="007108B1" w:rsidRPr="000A4348" w:rsidRDefault="007108B1" w:rsidP="007108B1">
            <w:pPr>
              <w:spacing w:line="240" w:lineRule="auto"/>
              <w:ind w:firstLine="0"/>
              <w:jc w:val="left"/>
              <w:rPr>
                <w:rFonts w:eastAsia="SymbolMT"/>
                <w:sz w:val="24"/>
              </w:rPr>
            </w:pPr>
            <w:r w:rsidRPr="1AAA8835">
              <w:rPr>
                <w:sz w:val="24"/>
              </w:rPr>
              <w:t xml:space="preserve"> </w:t>
            </w:r>
            <w:r>
              <w:rPr>
                <w:sz w:val="24"/>
              </w:rPr>
              <w:t>АО «Системы управления» и ИПС РАН им, Айламазяна</w:t>
            </w:r>
            <w:r w:rsidRPr="000A4348">
              <w:rPr>
                <w:sz w:val="24"/>
              </w:rPr>
              <w:t xml:space="preserve"> </w:t>
            </w:r>
            <w:r w:rsidRPr="000A4348">
              <w:rPr>
                <w:rFonts w:eastAsia="SymbolMT"/>
                <w:sz w:val="24"/>
              </w:rPr>
              <w:t>разрабатывает на основе согласованных целей и определенных результатов обучения УП и РП, в частности:</w:t>
            </w:r>
            <w:r>
              <w:rPr>
                <w:rFonts w:eastAsia="SymbolMT"/>
                <w:sz w:val="24"/>
              </w:rPr>
              <w:t xml:space="preserve"> </w:t>
            </w:r>
            <w:r w:rsidRPr="000A4348">
              <w:rPr>
                <w:rFonts w:eastAsia="SymbolMT"/>
                <w:sz w:val="24"/>
              </w:rPr>
              <w:t>РП «</w:t>
            </w:r>
            <w:r>
              <w:rPr>
                <w:rFonts w:eastAsia="SymbolMT"/>
                <w:sz w:val="24"/>
              </w:rPr>
              <w:t>Современные проблемы информатики и вычислительной техники», Большие данные</w:t>
            </w:r>
            <w:r w:rsidRPr="000A4348">
              <w:rPr>
                <w:rFonts w:eastAsia="SymbolMT"/>
                <w:sz w:val="24"/>
              </w:rPr>
              <w:t xml:space="preserve">», </w:t>
            </w:r>
            <w:r>
              <w:rPr>
                <w:rFonts w:eastAsia="SymbolMT"/>
                <w:sz w:val="24"/>
              </w:rPr>
              <w:t>«Гибридное моделирование</w:t>
            </w:r>
            <w:r w:rsidRPr="000A4348">
              <w:rPr>
                <w:rFonts w:eastAsia="SymbolMT"/>
                <w:sz w:val="24"/>
              </w:rPr>
              <w:t xml:space="preserve">», и т.п. </w:t>
            </w:r>
          </w:p>
          <w:p w:rsidR="009D4126" w:rsidRPr="009E38FC" w:rsidRDefault="007108B1" w:rsidP="007108B1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 w:rsidRPr="002F4656">
              <w:rPr>
                <w:sz w:val="24"/>
              </w:rPr>
              <w:t>Степень достижения целей оценивается кафедрой на основании: анализа результатов обучения по ООП, отчета председателя ГАК, анализа результатов трудоустройства и успехов выпускников программ кафедры.</w:t>
            </w:r>
          </w:p>
        </w:tc>
      </w:tr>
      <w:tr w:rsidR="009D4126" w:rsidRPr="000470A7" w:rsidTr="1AAA8835">
        <w:tc>
          <w:tcPr>
            <w:tcW w:w="851" w:type="dxa"/>
          </w:tcPr>
          <w:p w:rsidR="009D4126" w:rsidRPr="007275AA" w:rsidRDefault="009D4126" w:rsidP="00185CF8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</w:p>
        </w:tc>
        <w:tc>
          <w:tcPr>
            <w:tcW w:w="3969" w:type="dxa"/>
          </w:tcPr>
          <w:p w:rsidR="009D4126" w:rsidRPr="000470A7" w:rsidRDefault="009D4126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Учет мнения студентов </w:t>
            </w:r>
          </w:p>
        </w:tc>
        <w:tc>
          <w:tcPr>
            <w:tcW w:w="1134" w:type="dxa"/>
          </w:tcPr>
          <w:p w:rsidR="009D4126" w:rsidRPr="000422CA" w:rsidRDefault="009D4126" w:rsidP="00185CF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9D4126" w:rsidRPr="000422CA" w:rsidRDefault="007108B1" w:rsidP="002F4656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0422CA">
              <w:rPr>
                <w:sz w:val="24"/>
              </w:rPr>
              <w:t>Опрос студентов, направленный на актуализацию содержания дисциплины "Большие данные"</w:t>
            </w:r>
            <w:r>
              <w:rPr>
                <w:sz w:val="24"/>
              </w:rPr>
              <w:t>, «Параллельное и распределенное программирование»,</w:t>
            </w:r>
            <w:r>
              <w:rPr>
                <w:rFonts w:eastAsia="SymbolMT"/>
                <w:sz w:val="24"/>
              </w:rPr>
              <w:t xml:space="preserve"> «Гибридное моделирование</w:t>
            </w:r>
            <w:r w:rsidRPr="000A4348">
              <w:rPr>
                <w:rFonts w:eastAsia="SymbolMT"/>
                <w:sz w:val="24"/>
              </w:rPr>
              <w:t>»,</w:t>
            </w:r>
          </w:p>
        </w:tc>
      </w:tr>
      <w:tr w:rsidR="009D4126" w:rsidRPr="000470A7" w:rsidTr="1AAA8835">
        <w:tc>
          <w:tcPr>
            <w:tcW w:w="851" w:type="dxa"/>
          </w:tcPr>
          <w:p w:rsidR="009D4126" w:rsidRPr="007275AA" w:rsidRDefault="009D4126" w:rsidP="00185CF8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</w:p>
        </w:tc>
        <w:tc>
          <w:tcPr>
            <w:tcW w:w="3969" w:type="dxa"/>
            <w:vAlign w:val="center"/>
          </w:tcPr>
          <w:p w:rsidR="009D4126" w:rsidRPr="000470A7" w:rsidRDefault="009D4126" w:rsidP="00185CF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A0AB9">
              <w:rPr>
                <w:sz w:val="24"/>
              </w:rPr>
              <w:t xml:space="preserve">Проведение периодической </w:t>
            </w:r>
            <w:r w:rsidRPr="004A2D2C">
              <w:rPr>
                <w:b/>
                <w:sz w:val="24"/>
              </w:rPr>
              <w:t>внешней</w:t>
            </w:r>
            <w:r w:rsidRPr="00FA0AB9">
              <w:rPr>
                <w:sz w:val="24"/>
              </w:rPr>
              <w:t xml:space="preserve"> оценки </w:t>
            </w:r>
            <w:r>
              <w:rPr>
                <w:sz w:val="24"/>
              </w:rPr>
              <w:t xml:space="preserve">ОП </w:t>
            </w:r>
          </w:p>
        </w:tc>
        <w:tc>
          <w:tcPr>
            <w:tcW w:w="1134" w:type="dxa"/>
          </w:tcPr>
          <w:p w:rsidR="009D4126" w:rsidRPr="000470A7" w:rsidRDefault="00135777" w:rsidP="00135777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7512" w:type="dxa"/>
          </w:tcPr>
          <w:p w:rsidR="007108B1" w:rsidRPr="00D659D3" w:rsidRDefault="007108B1" w:rsidP="007108B1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D659D3">
              <w:rPr>
                <w:sz w:val="24"/>
              </w:rPr>
              <w:t xml:space="preserve">Внешняя оценка ОП кафедры формируется следующими составляющими: </w:t>
            </w:r>
          </w:p>
          <w:p w:rsidR="007108B1" w:rsidRPr="00D659D3" w:rsidRDefault="007108B1" w:rsidP="009928D9">
            <w:pPr>
              <w:pStyle w:val="a4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textAlignment w:val="baseline"/>
              <w:rPr>
                <w:sz w:val="24"/>
              </w:rPr>
            </w:pPr>
            <w:r w:rsidRPr="00D659D3">
              <w:rPr>
                <w:sz w:val="24"/>
              </w:rPr>
              <w:t>отзывы предприятий-работодателей (периодически),</w:t>
            </w:r>
          </w:p>
          <w:p w:rsidR="007108B1" w:rsidRPr="00D659D3" w:rsidRDefault="007108B1" w:rsidP="009928D9">
            <w:pPr>
              <w:pStyle w:val="a4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textAlignment w:val="baseline"/>
              <w:rPr>
                <w:sz w:val="24"/>
              </w:rPr>
            </w:pPr>
            <w:r w:rsidRPr="00D659D3">
              <w:rPr>
                <w:sz w:val="24"/>
              </w:rPr>
              <w:t>отзывы о прохождении практики студентами от консультантов на предприятии,</w:t>
            </w:r>
          </w:p>
          <w:p w:rsidR="007108B1" w:rsidRPr="00D659D3" w:rsidRDefault="007108B1" w:rsidP="009928D9">
            <w:pPr>
              <w:pStyle w:val="a4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textAlignment w:val="baseline"/>
              <w:rPr>
                <w:sz w:val="24"/>
              </w:rPr>
            </w:pPr>
            <w:r w:rsidRPr="00D659D3">
              <w:rPr>
                <w:sz w:val="24"/>
              </w:rPr>
              <w:t>рецензии на выполненные выпускные квалификационные работы (ВКР),</w:t>
            </w:r>
          </w:p>
          <w:p w:rsidR="007108B1" w:rsidRPr="00D659D3" w:rsidRDefault="007108B1" w:rsidP="007108B1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D659D3">
              <w:rPr>
                <w:sz w:val="24"/>
              </w:rPr>
              <w:t>отчеты председателя ГАК,</w:t>
            </w:r>
          </w:p>
          <w:p w:rsidR="007108B1" w:rsidRPr="00D659D3" w:rsidRDefault="007108B1" w:rsidP="009928D9">
            <w:pPr>
              <w:pStyle w:val="a4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textAlignment w:val="baseline"/>
              <w:rPr>
                <w:sz w:val="24"/>
              </w:rPr>
            </w:pPr>
            <w:r w:rsidRPr="00D659D3">
              <w:rPr>
                <w:sz w:val="24"/>
              </w:rPr>
              <w:t>государственная аккредитация образовательных программ (раз в пять лет), анкетирование работодателей,</w:t>
            </w:r>
          </w:p>
          <w:p w:rsidR="007108B1" w:rsidRPr="00D659D3" w:rsidRDefault="007108B1" w:rsidP="009928D9">
            <w:pPr>
              <w:pStyle w:val="a4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textAlignment w:val="baseline"/>
              <w:rPr>
                <w:sz w:val="24"/>
              </w:rPr>
            </w:pPr>
            <w:r w:rsidRPr="00D659D3">
              <w:rPr>
                <w:sz w:val="24"/>
              </w:rPr>
              <w:t>результаты трудоустройства выпускников.</w:t>
            </w:r>
          </w:p>
          <w:p w:rsidR="007108B1" w:rsidRDefault="007108B1" w:rsidP="007108B1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D659D3">
              <w:rPr>
                <w:sz w:val="24"/>
              </w:rPr>
              <w:t>Результаты внешней оценки анализируются не реже 1 раза в семестр</w:t>
            </w:r>
          </w:p>
          <w:p w:rsidR="00665455" w:rsidRPr="00D659D3" w:rsidRDefault="007108B1" w:rsidP="007108B1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665455">
              <w:rPr>
                <w:sz w:val="24"/>
              </w:rPr>
              <w:t>Анализ востребованности ОП проводится также по результатам вступительных испытаний. Результаты приемной кампании на программу подготовки магистров 09.04.04 «</w:t>
            </w:r>
            <w:r>
              <w:rPr>
                <w:sz w:val="24"/>
              </w:rPr>
              <w:t>Администрирование сетей…</w:t>
            </w:r>
            <w:r w:rsidRPr="00665455">
              <w:rPr>
                <w:sz w:val="24"/>
              </w:rPr>
              <w:t>» в 201</w:t>
            </w:r>
            <w:r>
              <w:rPr>
                <w:sz w:val="24"/>
              </w:rPr>
              <w:t>8</w:t>
            </w:r>
            <w:r w:rsidRPr="00665455">
              <w:rPr>
                <w:sz w:val="24"/>
              </w:rPr>
              <w:t>/201</w:t>
            </w:r>
            <w:r>
              <w:rPr>
                <w:sz w:val="24"/>
              </w:rPr>
              <w:t>9</w:t>
            </w:r>
            <w:r w:rsidRPr="00665455">
              <w:rPr>
                <w:sz w:val="24"/>
              </w:rPr>
              <w:t xml:space="preserve"> уч.гг. свидетельствуют о востребованности этой программы у </w:t>
            </w:r>
            <w:r>
              <w:rPr>
                <w:sz w:val="24"/>
              </w:rPr>
              <w:t>поступающих</w:t>
            </w:r>
          </w:p>
        </w:tc>
      </w:tr>
      <w:tr w:rsidR="007108B1" w:rsidRPr="000470A7" w:rsidTr="1AAA8835">
        <w:tc>
          <w:tcPr>
            <w:tcW w:w="851" w:type="dxa"/>
          </w:tcPr>
          <w:p w:rsidR="007108B1" w:rsidRPr="007275AA" w:rsidRDefault="007108B1" w:rsidP="00185CF8">
            <w:pPr>
              <w:spacing w:line="240" w:lineRule="auto"/>
              <w:ind w:firstLine="0"/>
              <w:jc w:val="left"/>
              <w:rPr>
                <w:rFonts w:eastAsia="SymbolMT"/>
                <w:b/>
                <w:sz w:val="24"/>
              </w:rPr>
            </w:pPr>
            <w:r>
              <w:rPr>
                <w:rFonts w:eastAsia="SymbolMT"/>
                <w:b/>
                <w:sz w:val="24"/>
              </w:rPr>
              <w:t>3</w:t>
            </w:r>
            <w:r w:rsidRPr="007275AA">
              <w:rPr>
                <w:rFonts w:eastAsia="SymbolMT"/>
                <w:b/>
                <w:sz w:val="24"/>
              </w:rPr>
              <w:t>.</w:t>
            </w:r>
            <w:r>
              <w:rPr>
                <w:rFonts w:eastAsia="SymbolMT"/>
                <w:b/>
                <w:sz w:val="24"/>
              </w:rPr>
              <w:t>2</w:t>
            </w:r>
            <w:r w:rsidRPr="007275AA">
              <w:rPr>
                <w:rFonts w:eastAsia="SymbolMT"/>
                <w:b/>
                <w:sz w:val="24"/>
              </w:rPr>
              <w:t>.</w:t>
            </w:r>
            <w:r>
              <w:rPr>
                <w:rFonts w:eastAsia="SymbolMT"/>
                <w:b/>
                <w:sz w:val="24"/>
              </w:rPr>
              <w:t>4</w:t>
            </w:r>
          </w:p>
        </w:tc>
        <w:tc>
          <w:tcPr>
            <w:tcW w:w="3969" w:type="dxa"/>
          </w:tcPr>
          <w:p w:rsidR="007108B1" w:rsidRPr="000470A7" w:rsidRDefault="007108B1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522F4F">
              <w:rPr>
                <w:sz w:val="24"/>
              </w:rPr>
              <w:t>Информирование и популяризация  ОП</w:t>
            </w:r>
          </w:p>
        </w:tc>
        <w:tc>
          <w:tcPr>
            <w:tcW w:w="1134" w:type="dxa"/>
          </w:tcPr>
          <w:p w:rsidR="007108B1" w:rsidRPr="000470A7" w:rsidRDefault="007108B1" w:rsidP="00135777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7108B1" w:rsidRPr="00DD204D" w:rsidRDefault="007108B1" w:rsidP="009928D9">
            <w:pPr>
              <w:pStyle w:val="a4"/>
              <w:numPr>
                <w:ilvl w:val="0"/>
                <w:numId w:val="21"/>
              </w:numPr>
              <w:spacing w:line="240" w:lineRule="auto"/>
              <w:ind w:left="175" w:hanging="175"/>
              <w:jc w:val="left"/>
              <w:rPr>
                <w:sz w:val="24"/>
              </w:rPr>
            </w:pPr>
            <w:r w:rsidRPr="00757257">
              <w:rPr>
                <w:b/>
                <w:i/>
                <w:sz w:val="24"/>
              </w:rPr>
              <w:t>Инфопортал Зеленоград:</w:t>
            </w:r>
            <w:r w:rsidRPr="00757257">
              <w:rPr>
                <w:i/>
                <w:sz w:val="24"/>
              </w:rPr>
              <w:t xml:space="preserve"> </w:t>
            </w:r>
            <w:hyperlink r:id="rId11" w:history="1">
              <w:r w:rsidRPr="001F36A3">
                <w:rPr>
                  <w:rStyle w:val="ae"/>
                  <w:rFonts w:eastAsiaTheme="majorEastAsia"/>
                  <w:sz w:val="24"/>
                </w:rPr>
                <w:t>http://zelenograd41news.ru/articles/obshchestvo/programma_professora_gagarinoy/</w:t>
              </w:r>
            </w:hyperlink>
          </w:p>
          <w:p w:rsidR="007108B1" w:rsidRDefault="007108B1" w:rsidP="009928D9">
            <w:pPr>
              <w:pStyle w:val="a4"/>
              <w:numPr>
                <w:ilvl w:val="0"/>
                <w:numId w:val="21"/>
              </w:numPr>
              <w:spacing w:line="240" w:lineRule="auto"/>
              <w:ind w:left="175" w:hanging="175"/>
              <w:jc w:val="left"/>
            </w:pPr>
            <w:r w:rsidRPr="00757257">
              <w:rPr>
                <w:b/>
                <w:i/>
                <w:sz w:val="24"/>
              </w:rPr>
              <w:t>Сайт МИЭТ</w:t>
            </w:r>
            <w:r w:rsidRPr="00757257">
              <w:rPr>
                <w:i/>
                <w:sz w:val="24"/>
              </w:rPr>
              <w:t>:</w:t>
            </w:r>
            <w:r>
              <w:t xml:space="preserve"> </w:t>
            </w:r>
          </w:p>
          <w:p w:rsidR="007108B1" w:rsidRPr="00F521CC" w:rsidRDefault="00BE0460" w:rsidP="00B73170">
            <w:pPr>
              <w:pStyle w:val="a4"/>
              <w:spacing w:line="240" w:lineRule="auto"/>
              <w:ind w:left="175" w:firstLine="0"/>
              <w:jc w:val="left"/>
              <w:rPr>
                <w:rStyle w:val="ae"/>
                <w:i/>
                <w:sz w:val="24"/>
              </w:rPr>
            </w:pPr>
            <w:hyperlink r:id="rId12" w:history="1">
              <w:r w:rsidR="007108B1" w:rsidRPr="00F521CC">
                <w:rPr>
                  <w:rStyle w:val="ae"/>
                  <w:rFonts w:eastAsiaTheme="majorEastAsia"/>
                  <w:sz w:val="24"/>
                </w:rPr>
                <w:t>https://www.abiturient.ru/speciality/15139</w:t>
              </w:r>
            </w:hyperlink>
          </w:p>
          <w:p w:rsidR="007108B1" w:rsidRDefault="00BE0460" w:rsidP="00B73170">
            <w:pPr>
              <w:pStyle w:val="a4"/>
              <w:spacing w:line="240" w:lineRule="auto"/>
              <w:ind w:left="175" w:firstLine="0"/>
              <w:jc w:val="left"/>
              <w:rPr>
                <w:i/>
                <w:sz w:val="24"/>
              </w:rPr>
            </w:pPr>
            <w:hyperlink r:id="rId13" w:history="1">
              <w:r w:rsidR="007108B1" w:rsidRPr="00F521CC">
                <w:rPr>
                  <w:rStyle w:val="ae"/>
                  <w:rFonts w:eastAsiaTheme="majorEastAsia"/>
                  <w:sz w:val="24"/>
                </w:rPr>
                <w:t>https://miet.ru/news/119798</w:t>
              </w:r>
            </w:hyperlink>
          </w:p>
          <w:p w:rsidR="007108B1" w:rsidRPr="000D16EC" w:rsidRDefault="007108B1" w:rsidP="009928D9">
            <w:pPr>
              <w:pStyle w:val="a4"/>
              <w:numPr>
                <w:ilvl w:val="0"/>
                <w:numId w:val="21"/>
              </w:numPr>
              <w:spacing w:line="240" w:lineRule="auto"/>
              <w:ind w:left="175" w:hanging="175"/>
              <w:jc w:val="left"/>
              <w:rPr>
                <w:i/>
                <w:sz w:val="24"/>
              </w:rPr>
            </w:pPr>
            <w:r w:rsidRPr="00EC205C">
              <w:rPr>
                <w:b/>
                <w:i/>
                <w:sz w:val="24"/>
              </w:rPr>
              <w:t xml:space="preserve">Сайт </w:t>
            </w:r>
            <w:r>
              <w:rPr>
                <w:b/>
                <w:i/>
                <w:sz w:val="24"/>
              </w:rPr>
              <w:t>СПИНТех</w:t>
            </w:r>
            <w:r w:rsidRPr="008A3A81">
              <w:rPr>
                <w:sz w:val="26"/>
                <w:szCs w:val="26"/>
              </w:rPr>
              <w:t xml:space="preserve"> </w:t>
            </w:r>
          </w:p>
          <w:p w:rsidR="007108B1" w:rsidRPr="00F521CC" w:rsidRDefault="00BE0460" w:rsidP="00B73170">
            <w:pPr>
              <w:pStyle w:val="a4"/>
              <w:spacing w:line="240" w:lineRule="auto"/>
              <w:ind w:left="175" w:firstLine="0"/>
              <w:jc w:val="left"/>
              <w:rPr>
                <w:sz w:val="24"/>
              </w:rPr>
            </w:pPr>
            <w:hyperlink r:id="rId14" w:history="1">
              <w:r w:rsidR="007108B1" w:rsidRPr="00F521CC">
                <w:rPr>
                  <w:rStyle w:val="ae"/>
                  <w:rFonts w:eastAsiaTheme="majorEastAsia"/>
                  <w:sz w:val="24"/>
                </w:rPr>
                <w:t>http://institut-spintex.ru/education/bachelor/</w:t>
              </w:r>
            </w:hyperlink>
          </w:p>
          <w:p w:rsidR="007108B1" w:rsidRPr="00AF7717" w:rsidRDefault="007108B1" w:rsidP="009928D9">
            <w:pPr>
              <w:pStyle w:val="a4"/>
              <w:numPr>
                <w:ilvl w:val="0"/>
                <w:numId w:val="21"/>
              </w:numPr>
              <w:spacing w:line="240" w:lineRule="auto"/>
              <w:ind w:left="175" w:hanging="175"/>
              <w:jc w:val="left"/>
              <w:rPr>
                <w:b/>
                <w:i/>
                <w:sz w:val="24"/>
              </w:rPr>
            </w:pPr>
            <w:r w:rsidRPr="00757257">
              <w:rPr>
                <w:b/>
                <w:i/>
                <w:sz w:val="24"/>
              </w:rPr>
              <w:t>Сайт</w:t>
            </w:r>
            <w:r>
              <w:rPr>
                <w:b/>
                <w:i/>
                <w:sz w:val="24"/>
              </w:rPr>
              <w:t>ы</w:t>
            </w:r>
            <w:r w:rsidRPr="00757257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газет:</w:t>
            </w:r>
          </w:p>
          <w:p w:rsidR="007108B1" w:rsidRPr="00F521CC" w:rsidRDefault="00BE0460" w:rsidP="00B73170">
            <w:pPr>
              <w:pStyle w:val="a4"/>
              <w:spacing w:line="240" w:lineRule="auto"/>
              <w:ind w:left="175" w:firstLine="0"/>
              <w:jc w:val="left"/>
              <w:rPr>
                <w:sz w:val="24"/>
              </w:rPr>
            </w:pPr>
            <w:hyperlink r:id="rId15" w:history="1">
              <w:r w:rsidR="007108B1" w:rsidRPr="00F521CC">
                <w:rPr>
                  <w:rStyle w:val="ae"/>
                  <w:rFonts w:eastAsiaTheme="majorEastAsia"/>
                  <w:sz w:val="24"/>
                </w:rPr>
                <w:t>https://www.sovsekretno.ru/articles/za-chto-kritikuyut-bolonku-/</w:t>
              </w:r>
            </w:hyperlink>
          </w:p>
          <w:p w:rsidR="007108B1" w:rsidRPr="00300A50" w:rsidRDefault="007108B1" w:rsidP="009928D9">
            <w:pPr>
              <w:pStyle w:val="a4"/>
              <w:numPr>
                <w:ilvl w:val="0"/>
                <w:numId w:val="21"/>
              </w:numPr>
              <w:spacing w:line="240" w:lineRule="auto"/>
              <w:jc w:val="left"/>
              <w:rPr>
                <w:sz w:val="24"/>
              </w:rPr>
            </w:pPr>
            <w:r w:rsidRPr="00300A50">
              <w:rPr>
                <w:sz w:val="24"/>
              </w:rPr>
              <w:t>Международный салон образования:</w:t>
            </w:r>
          </w:p>
          <w:p w:rsidR="007108B1" w:rsidRPr="00F521CC" w:rsidRDefault="00BE0460" w:rsidP="00B73170">
            <w:pPr>
              <w:pStyle w:val="a4"/>
              <w:spacing w:line="240" w:lineRule="auto"/>
              <w:ind w:left="175" w:firstLine="0"/>
              <w:jc w:val="left"/>
              <w:rPr>
                <w:sz w:val="24"/>
              </w:rPr>
            </w:pPr>
            <w:hyperlink r:id="rId16" w:history="1">
              <w:r w:rsidR="007108B1" w:rsidRPr="00F521CC">
                <w:rPr>
                  <w:rStyle w:val="ae"/>
                  <w:rFonts w:eastAsiaTheme="majorEastAsia"/>
                  <w:sz w:val="24"/>
                </w:rPr>
                <w:t>https://miet.ru/news/118575</w:t>
              </w:r>
            </w:hyperlink>
          </w:p>
          <w:p w:rsidR="007108B1" w:rsidRPr="001C3890" w:rsidRDefault="007108B1" w:rsidP="009928D9">
            <w:pPr>
              <w:pStyle w:val="a4"/>
              <w:numPr>
                <w:ilvl w:val="0"/>
                <w:numId w:val="21"/>
              </w:numPr>
              <w:spacing w:line="240" w:lineRule="auto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А также:</w:t>
            </w:r>
          </w:p>
          <w:p w:rsidR="007108B1" w:rsidRPr="00665455" w:rsidRDefault="007108B1" w:rsidP="009928D9">
            <w:pPr>
              <w:pStyle w:val="a4"/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 xml:space="preserve">на стендах </w:t>
            </w:r>
            <w:r>
              <w:rPr>
                <w:sz w:val="24"/>
              </w:rPr>
              <w:t xml:space="preserve">Институтов </w:t>
            </w:r>
            <w:r w:rsidRPr="00665455">
              <w:rPr>
                <w:sz w:val="24"/>
              </w:rPr>
              <w:t>и кафедр</w:t>
            </w:r>
            <w:r>
              <w:rPr>
                <w:sz w:val="24"/>
              </w:rPr>
              <w:t xml:space="preserve"> МИЭТ</w:t>
            </w:r>
            <w:r w:rsidRPr="00665455">
              <w:rPr>
                <w:sz w:val="24"/>
              </w:rPr>
              <w:t>,</w:t>
            </w:r>
          </w:p>
          <w:p w:rsidR="007108B1" w:rsidRPr="00665455" w:rsidRDefault="007108B1" w:rsidP="009928D9">
            <w:pPr>
              <w:pStyle w:val="a4"/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 xml:space="preserve">представляется в ходе встреч с абитуриентами, студентами, в том числе специально разрабатываются брошюры, буклеты, </w:t>
            </w:r>
            <w:r w:rsidRPr="00665455">
              <w:rPr>
                <w:sz w:val="24"/>
              </w:rPr>
              <w:lastRenderedPageBreak/>
              <w:t>включающие сведения об ОП</w:t>
            </w:r>
            <w:r>
              <w:rPr>
                <w:sz w:val="24"/>
              </w:rPr>
              <w:t xml:space="preserve"> СПИНТех</w:t>
            </w:r>
            <w:r w:rsidRPr="00665455">
              <w:rPr>
                <w:sz w:val="24"/>
              </w:rPr>
              <w:t>,</w:t>
            </w:r>
          </w:p>
          <w:p w:rsidR="007108B1" w:rsidRPr="00665455" w:rsidRDefault="007108B1" w:rsidP="009928D9">
            <w:pPr>
              <w:pStyle w:val="a4"/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>на встречах с представителями предприятий-работодателей, чем обеспечивается доступ к информации заинтересованных сторон;</w:t>
            </w:r>
          </w:p>
          <w:p w:rsidR="007108B1" w:rsidRPr="00665455" w:rsidRDefault="007108B1" w:rsidP="009928D9">
            <w:pPr>
              <w:pStyle w:val="a4"/>
              <w:widowControl w:val="0"/>
              <w:numPr>
                <w:ilvl w:val="0"/>
                <w:numId w:val="24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 xml:space="preserve">на ежегодной </w:t>
            </w:r>
            <w:r>
              <w:rPr>
                <w:sz w:val="24"/>
              </w:rPr>
              <w:t xml:space="preserve">Международной </w:t>
            </w:r>
            <w:r w:rsidRPr="00665455">
              <w:rPr>
                <w:sz w:val="24"/>
              </w:rPr>
              <w:t xml:space="preserve">конференции </w:t>
            </w:r>
            <w:r>
              <w:rPr>
                <w:sz w:val="24"/>
              </w:rPr>
              <w:t xml:space="preserve">института СПИНТех </w:t>
            </w:r>
            <w:r w:rsidRPr="00665455">
              <w:rPr>
                <w:sz w:val="24"/>
              </w:rPr>
              <w:t xml:space="preserve">«Актуальные проблемы информатизации </w:t>
            </w:r>
            <w:r>
              <w:rPr>
                <w:sz w:val="24"/>
              </w:rPr>
              <w:t>в цифровой экономике и научных исследованиях</w:t>
            </w:r>
            <w:r w:rsidRPr="00665455">
              <w:rPr>
                <w:sz w:val="24"/>
              </w:rPr>
              <w:t>»;</w:t>
            </w:r>
          </w:p>
          <w:p w:rsidR="007108B1" w:rsidRPr="00665455" w:rsidRDefault="007108B1" w:rsidP="009928D9">
            <w:pPr>
              <w:pStyle w:val="a4"/>
              <w:widowControl w:val="0"/>
              <w:numPr>
                <w:ilvl w:val="0"/>
                <w:numId w:val="24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 xml:space="preserve">во время экскурсионных программ для </w:t>
            </w:r>
            <w:r>
              <w:rPr>
                <w:sz w:val="24"/>
              </w:rPr>
              <w:t>поступающих</w:t>
            </w:r>
            <w:r w:rsidRPr="00665455">
              <w:rPr>
                <w:sz w:val="24"/>
              </w:rPr>
              <w:t xml:space="preserve">, в т.ч. </w:t>
            </w:r>
            <w:r>
              <w:rPr>
                <w:sz w:val="24"/>
              </w:rPr>
              <w:t>в Институт СПИНТех</w:t>
            </w:r>
            <w:r w:rsidRPr="00665455">
              <w:rPr>
                <w:sz w:val="24"/>
              </w:rPr>
              <w:t xml:space="preserve">; </w:t>
            </w:r>
          </w:p>
          <w:p w:rsidR="007108B1" w:rsidRDefault="007108B1" w:rsidP="009928D9">
            <w:pPr>
              <w:pStyle w:val="a4"/>
              <w:widowControl w:val="0"/>
              <w:numPr>
                <w:ilvl w:val="0"/>
                <w:numId w:val="24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>
              <w:rPr>
                <w:sz w:val="24"/>
              </w:rPr>
              <w:t>в анонсах онлайн-курсов Универсариума.</w:t>
            </w:r>
            <w:r>
              <w:t xml:space="preserve"> </w:t>
            </w:r>
            <w:hyperlink r:id="rId17" w:history="1">
              <w:r w:rsidRPr="00BB2D91">
                <w:rPr>
                  <w:rStyle w:val="ae"/>
                  <w:rFonts w:eastAsiaTheme="majorEastAsia"/>
                  <w:sz w:val="24"/>
                </w:rPr>
                <w:t>h</w:t>
              </w:r>
              <w:r w:rsidRPr="00BB2D91">
                <w:rPr>
                  <w:rStyle w:val="ae"/>
                  <w:sz w:val="24"/>
                </w:rPr>
                <w:t>tt</w:t>
              </w:r>
              <w:r w:rsidRPr="00BB2D91">
                <w:rPr>
                  <w:rStyle w:val="ae"/>
                  <w:rFonts w:eastAsiaTheme="majorEastAsia"/>
                  <w:sz w:val="24"/>
                </w:rPr>
                <w:t>ps://miet.ru/news/121060</w:t>
              </w:r>
            </w:hyperlink>
          </w:p>
          <w:p w:rsidR="007108B1" w:rsidRPr="00665455" w:rsidRDefault="007108B1" w:rsidP="009928D9">
            <w:pPr>
              <w:pStyle w:val="a4"/>
              <w:widowControl w:val="0"/>
              <w:numPr>
                <w:ilvl w:val="0"/>
                <w:numId w:val="24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>
              <w:rPr>
                <w:sz w:val="24"/>
              </w:rPr>
              <w:t xml:space="preserve">на хакатонах  </w:t>
            </w:r>
            <w:hyperlink r:id="rId18" w:history="1">
              <w:r w:rsidRPr="0005560F">
                <w:rPr>
                  <w:sz w:val="24"/>
                </w:rPr>
                <w:t>http://institut-spintex.ru/news/education/spintekh-na-junction.html</w:t>
              </w:r>
            </w:hyperlink>
            <w:r>
              <w:rPr>
                <w:sz w:val="24"/>
              </w:rPr>
              <w:t>;</w:t>
            </w:r>
          </w:p>
          <w:p w:rsidR="007108B1" w:rsidRPr="00665455" w:rsidRDefault="007108B1" w:rsidP="00B73170">
            <w:pPr>
              <w:spacing w:line="240" w:lineRule="auto"/>
              <w:rPr>
                <w:sz w:val="24"/>
              </w:rPr>
            </w:pPr>
            <w:r w:rsidRPr="00665455">
              <w:rPr>
                <w:sz w:val="24"/>
              </w:rPr>
              <w:t xml:space="preserve">Информация о трудоустройстве выпускников публикуется на сайте </w:t>
            </w:r>
            <w:r>
              <w:rPr>
                <w:sz w:val="24"/>
              </w:rPr>
              <w:t xml:space="preserve">Института </w:t>
            </w:r>
            <w:r w:rsidRPr="00665455">
              <w:rPr>
                <w:sz w:val="24"/>
              </w:rPr>
              <w:t>(</w:t>
            </w:r>
            <w:r w:rsidRPr="00665455">
              <w:rPr>
                <w:rStyle w:val="ae"/>
                <w:sz w:val="24"/>
              </w:rPr>
              <w:t>http://www.miet.ru/structure</w:t>
            </w:r>
            <w:r w:rsidRPr="00665455">
              <w:rPr>
                <w:sz w:val="24"/>
              </w:rPr>
              <w:t xml:space="preserve">), представлена в базе сайта </w:t>
            </w:r>
            <w:hyperlink r:id="rId19" w:history="1">
              <w:r w:rsidRPr="00665455">
                <w:rPr>
                  <w:rStyle w:val="ae"/>
                  <w:sz w:val="24"/>
                </w:rPr>
                <w:t>www.alma-mater.ru</w:t>
              </w:r>
            </w:hyperlink>
            <w:r w:rsidRPr="00665455">
              <w:rPr>
                <w:rStyle w:val="ae"/>
                <w:sz w:val="24"/>
              </w:rPr>
              <w:t> </w:t>
            </w:r>
            <w:r w:rsidRPr="00665455">
              <w:rPr>
                <w:sz w:val="24"/>
              </w:rPr>
              <w:t>(база данных и</w:t>
            </w:r>
            <w:r>
              <w:rPr>
                <w:sz w:val="24"/>
              </w:rPr>
              <w:t xml:space="preserve"> </w:t>
            </w:r>
            <w:r w:rsidRPr="00665455">
              <w:rPr>
                <w:sz w:val="24"/>
              </w:rPr>
              <w:t xml:space="preserve">система общения для выпускников МИЭТ). </w:t>
            </w:r>
          </w:p>
          <w:p w:rsidR="007108B1" w:rsidRPr="00665455" w:rsidRDefault="007108B1" w:rsidP="00B73170">
            <w:pPr>
              <w:spacing w:line="240" w:lineRule="auto"/>
              <w:rPr>
                <w:sz w:val="24"/>
              </w:rPr>
            </w:pPr>
            <w:r w:rsidRPr="00665455">
              <w:rPr>
                <w:sz w:val="24"/>
              </w:rPr>
              <w:t>Информация о востребованности выпускников ИПОВС доступна на сайте ОПТС (</w:t>
            </w:r>
            <w:hyperlink r:id="rId20" w:history="1">
              <w:r w:rsidRPr="00665455">
                <w:rPr>
                  <w:rStyle w:val="ae"/>
                  <w:sz w:val="24"/>
                </w:rPr>
                <w:t>http://opts.miet.ru/about/</w:t>
              </w:r>
            </w:hyperlink>
            <w:r w:rsidRPr="00665455">
              <w:rPr>
                <w:sz w:val="24"/>
              </w:rPr>
              <w:t xml:space="preserve">), а также на сайте </w:t>
            </w:r>
            <w:r w:rsidRPr="00665455">
              <w:rPr>
                <w:sz w:val="24"/>
                <w:lang w:val="en-US"/>
              </w:rPr>
              <w:t>superjob</w:t>
            </w:r>
            <w:r w:rsidRPr="00665455">
              <w:rPr>
                <w:sz w:val="24"/>
              </w:rPr>
              <w:t xml:space="preserve"> </w:t>
            </w:r>
            <w:r w:rsidRPr="00665455">
              <w:rPr>
                <w:rStyle w:val="ae"/>
                <w:rFonts w:eastAsia="Droid Sans"/>
                <w:kern w:val="3"/>
                <w:sz w:val="24"/>
                <w:lang w:eastAsia="en-US"/>
              </w:rPr>
              <w:t>(https://www.superjob.ru/).</w:t>
            </w:r>
          </w:p>
          <w:p w:rsidR="007108B1" w:rsidRPr="00665455" w:rsidRDefault="007108B1" w:rsidP="00B73170">
            <w:pPr>
              <w:spacing w:line="240" w:lineRule="auto"/>
              <w:rPr>
                <w:sz w:val="24"/>
              </w:rPr>
            </w:pPr>
            <w:r w:rsidRPr="00665455">
              <w:rPr>
                <w:sz w:val="24"/>
              </w:rPr>
              <w:t>Взаимодействие с профессиональными ассоциациями и организациями происходит централизовано через ОПТС (Институт развития партнерства в образовании), а также через работодателей на предприятиях – базах практик.</w:t>
            </w:r>
          </w:p>
          <w:p w:rsidR="007108B1" w:rsidRPr="00757257" w:rsidRDefault="007108B1" w:rsidP="00B73170">
            <w:pPr>
              <w:spacing w:line="240" w:lineRule="auto"/>
              <w:rPr>
                <w:i/>
                <w:sz w:val="24"/>
              </w:rPr>
            </w:pPr>
            <w:r w:rsidRPr="00665455">
              <w:rPr>
                <w:sz w:val="24"/>
              </w:rPr>
              <w:t>Информация о качестве и достижениях студентов, выпускников и преподавателей образовательной программы публикуется в новостной ленте МИЭТ (</w:t>
            </w:r>
            <w:hyperlink r:id="rId21" w:history="1">
              <w:r w:rsidRPr="00665455">
                <w:rPr>
                  <w:rStyle w:val="ae"/>
                  <w:sz w:val="24"/>
                </w:rPr>
                <w:t>https://www.miet.ru/news/</w:t>
              </w:r>
            </w:hyperlink>
            <w:r w:rsidRPr="00665455">
              <w:rPr>
                <w:sz w:val="24"/>
              </w:rPr>
              <w:t>)</w:t>
            </w:r>
            <w:r>
              <w:rPr>
                <w:sz w:val="24"/>
              </w:rPr>
              <w:t xml:space="preserve">, а также ы новостной ленте на сайте института СПИНТех </w:t>
            </w:r>
            <w:hyperlink r:id="rId22" w:history="1">
              <w:r w:rsidRPr="00DD2C6B">
                <w:rPr>
                  <w:rStyle w:val="ae"/>
                  <w:sz w:val="24"/>
                </w:rPr>
                <w:t>http://institut-spintex.ru/news/</w:t>
              </w:r>
            </w:hyperlink>
          </w:p>
        </w:tc>
      </w:tr>
      <w:tr w:rsidR="007108B1" w:rsidRPr="000470A7" w:rsidTr="1AAA8835">
        <w:tc>
          <w:tcPr>
            <w:tcW w:w="851" w:type="dxa"/>
          </w:tcPr>
          <w:p w:rsidR="007108B1" w:rsidRPr="007275AA" w:rsidRDefault="007108B1" w:rsidP="00185CF8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</w:t>
            </w:r>
          </w:p>
        </w:tc>
        <w:tc>
          <w:tcPr>
            <w:tcW w:w="3969" w:type="dxa"/>
            <w:vAlign w:val="center"/>
          </w:tcPr>
          <w:p w:rsidR="007108B1" w:rsidRPr="000470A7" w:rsidRDefault="007108B1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:rsidR="007108B1" w:rsidRPr="000470A7" w:rsidRDefault="007108B1" w:rsidP="007108B1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7108B1" w:rsidRPr="0005560F" w:rsidRDefault="00BE0460" w:rsidP="007108B1">
            <w:pPr>
              <w:spacing w:line="240" w:lineRule="auto"/>
              <w:ind w:firstLine="0"/>
              <w:jc w:val="left"/>
              <w:rPr>
                <w:sz w:val="24"/>
              </w:rPr>
            </w:pPr>
            <w:hyperlink r:id="rId23" w:history="1">
              <w:r w:rsidR="007108B1" w:rsidRPr="00BB2D91">
                <w:rPr>
                  <w:rStyle w:val="ae"/>
                  <w:rFonts w:eastAsiaTheme="majorEastAsia"/>
                  <w:sz w:val="24"/>
                </w:rPr>
                <w:t>h</w:t>
              </w:r>
              <w:r w:rsidR="007108B1" w:rsidRPr="00BB2D91">
                <w:rPr>
                  <w:rStyle w:val="ae"/>
                  <w:sz w:val="24"/>
                </w:rPr>
                <w:t>tt</w:t>
              </w:r>
              <w:r w:rsidR="007108B1" w:rsidRPr="00BB2D91">
                <w:rPr>
                  <w:rStyle w:val="ae"/>
                  <w:rFonts w:eastAsiaTheme="majorEastAsia"/>
                  <w:sz w:val="24"/>
                </w:rPr>
                <w:t>ps://miet.ru/news/121060</w:t>
              </w:r>
            </w:hyperlink>
            <w:r w:rsidR="007108B1">
              <w:t xml:space="preserve"> - </w:t>
            </w:r>
            <w:r w:rsidR="007108B1" w:rsidRPr="0005560F">
              <w:rPr>
                <w:sz w:val="24"/>
              </w:rPr>
              <w:t>онлайн-курсы Универсариум</w:t>
            </w:r>
          </w:p>
          <w:p w:rsidR="007108B1" w:rsidRPr="00AD771F" w:rsidRDefault="00BE0460" w:rsidP="007108B1">
            <w:pPr>
              <w:spacing w:line="240" w:lineRule="auto"/>
              <w:ind w:firstLine="0"/>
              <w:jc w:val="left"/>
              <w:rPr>
                <w:sz w:val="24"/>
              </w:rPr>
            </w:pPr>
            <w:hyperlink r:id="rId24" w:history="1">
              <w:r w:rsidR="007108B1" w:rsidRPr="00AD771F">
                <w:rPr>
                  <w:rStyle w:val="ae"/>
                  <w:rFonts w:eastAsiaTheme="majorEastAsia"/>
                  <w:sz w:val="24"/>
                </w:rPr>
                <w:t>https://miet.ru/news/117544</w:t>
              </w:r>
            </w:hyperlink>
            <w:r w:rsidR="007108B1" w:rsidRPr="00AD771F">
              <w:rPr>
                <w:sz w:val="24"/>
              </w:rPr>
              <w:t xml:space="preserve"> -конференции</w:t>
            </w:r>
          </w:p>
          <w:p w:rsidR="007108B1" w:rsidRPr="000470A7" w:rsidRDefault="00BE0460" w:rsidP="007108B1">
            <w:pPr>
              <w:spacing w:line="240" w:lineRule="auto"/>
              <w:ind w:firstLine="0"/>
              <w:jc w:val="left"/>
              <w:rPr>
                <w:sz w:val="24"/>
              </w:rPr>
            </w:pPr>
            <w:hyperlink r:id="rId25" w:history="1">
              <w:r w:rsidR="007108B1" w:rsidRPr="00AD771F">
                <w:rPr>
                  <w:rStyle w:val="ae"/>
                  <w:rFonts w:eastAsiaTheme="majorEastAsia"/>
                  <w:sz w:val="24"/>
                </w:rPr>
                <w:t>http://zelenograd41news.ru/articles/obshchestvo/programma_professora_gagarinoy/</w:t>
              </w:r>
            </w:hyperlink>
            <w:r w:rsidR="007108B1" w:rsidRPr="00AD771F">
              <w:rPr>
                <w:sz w:val="24"/>
              </w:rPr>
              <w:t xml:space="preserve"> - 41</w:t>
            </w:r>
          </w:p>
        </w:tc>
      </w:tr>
      <w:tr w:rsidR="007108B1" w:rsidRPr="000470A7" w:rsidTr="1AAA8835">
        <w:tc>
          <w:tcPr>
            <w:tcW w:w="13466" w:type="dxa"/>
            <w:gridSpan w:val="4"/>
          </w:tcPr>
          <w:p w:rsidR="007108B1" w:rsidRPr="000470A7" w:rsidRDefault="007108B1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7108B1" w:rsidRPr="000470A7" w:rsidTr="1AAA8835">
        <w:trPr>
          <w:trHeight w:val="708"/>
        </w:trPr>
        <w:tc>
          <w:tcPr>
            <w:tcW w:w="13466" w:type="dxa"/>
            <w:gridSpan w:val="4"/>
            <w:vAlign w:val="center"/>
          </w:tcPr>
          <w:p w:rsidR="007108B1" w:rsidRPr="004D3189" w:rsidRDefault="00D9793B" w:rsidP="00EC205C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4"/>
                <w:highlight w:val="yellow"/>
              </w:rPr>
            </w:pPr>
            <w:r w:rsidRPr="004D3189">
              <w:rPr>
                <w:sz w:val="24"/>
              </w:rPr>
              <w:lastRenderedPageBreak/>
              <w:t xml:space="preserve">Перечисленные мероприятия способствуют росту популярности ОП </w:t>
            </w:r>
            <w:r>
              <w:rPr>
                <w:sz w:val="24"/>
              </w:rPr>
              <w:t>СПИНТех</w:t>
            </w:r>
            <w:r w:rsidRPr="004D3189">
              <w:rPr>
                <w:sz w:val="24"/>
              </w:rPr>
              <w:t xml:space="preserve"> </w:t>
            </w:r>
            <w:r w:rsidRPr="004D3189">
              <w:rPr>
                <w:b/>
                <w:sz w:val="24"/>
              </w:rPr>
              <w:t>- за отчетный период</w:t>
            </w:r>
            <w:r w:rsidRPr="004D3189">
              <w:rPr>
                <w:sz w:val="24"/>
              </w:rPr>
              <w:t xml:space="preserve"> число поступивших в магистратуру выросло на </w:t>
            </w:r>
            <w:r>
              <w:rPr>
                <w:sz w:val="24"/>
              </w:rPr>
              <w:t>10</w:t>
            </w:r>
            <w:r w:rsidRPr="004D3189">
              <w:rPr>
                <w:sz w:val="24"/>
              </w:rPr>
              <w:t>%</w:t>
            </w:r>
            <w:r>
              <w:rPr>
                <w:sz w:val="24"/>
              </w:rPr>
              <w:t xml:space="preserve"> по сравнению с 5% в прошлом году</w:t>
            </w:r>
            <w:r w:rsidRPr="004D3189">
              <w:rPr>
                <w:sz w:val="24"/>
              </w:rPr>
              <w:t xml:space="preserve">, также </w:t>
            </w:r>
            <w:r>
              <w:rPr>
                <w:sz w:val="24"/>
              </w:rPr>
              <w:t xml:space="preserve">осуществлен выпуск магистранта после </w:t>
            </w:r>
            <w:r w:rsidRPr="004D3189">
              <w:rPr>
                <w:sz w:val="24"/>
              </w:rPr>
              <w:t xml:space="preserve">восстановлении на ОП (Акимов А.А.), </w:t>
            </w:r>
            <w:r>
              <w:rPr>
                <w:sz w:val="24"/>
              </w:rPr>
              <w:t>приняты и успешно учатся по заявлению о переводе на данную программу из других институтов (Коробков Д.А.).</w:t>
            </w:r>
          </w:p>
        </w:tc>
      </w:tr>
      <w:tr w:rsidR="007108B1" w:rsidRPr="000470A7" w:rsidTr="1AAA8835">
        <w:tc>
          <w:tcPr>
            <w:tcW w:w="13466" w:type="dxa"/>
            <w:gridSpan w:val="4"/>
            <w:shd w:val="clear" w:color="auto" w:fill="CCCCFF"/>
          </w:tcPr>
          <w:p w:rsidR="007108B1" w:rsidRPr="00914415" w:rsidRDefault="007108B1" w:rsidP="009E71F0">
            <w:pPr>
              <w:autoSpaceDE w:val="0"/>
              <w:autoSpaceDN w:val="0"/>
              <w:spacing w:line="240" w:lineRule="auto"/>
              <w:ind w:left="708" w:firstLine="0"/>
              <w:jc w:val="center"/>
              <w:rPr>
                <w:sz w:val="24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. </w:t>
            </w:r>
            <w:r w:rsidRPr="00A375A2">
              <w:rPr>
                <w:b/>
                <w:sz w:val="24"/>
              </w:rPr>
              <w:t>Эффективность систем текущего</w:t>
            </w:r>
            <w:r>
              <w:rPr>
                <w:b/>
                <w:sz w:val="24"/>
              </w:rPr>
              <w:t xml:space="preserve">, </w:t>
            </w:r>
            <w:r w:rsidRPr="00A375A2">
              <w:rPr>
                <w:b/>
                <w:sz w:val="24"/>
              </w:rPr>
              <w:t xml:space="preserve">промежуточного </w:t>
            </w:r>
            <w:r>
              <w:rPr>
                <w:b/>
                <w:sz w:val="24"/>
              </w:rPr>
              <w:t xml:space="preserve">и итогового </w:t>
            </w:r>
            <w:r w:rsidRPr="00A375A2">
              <w:rPr>
                <w:b/>
                <w:sz w:val="24"/>
              </w:rPr>
              <w:t>контроля</w:t>
            </w:r>
          </w:p>
        </w:tc>
      </w:tr>
      <w:tr w:rsidR="007108B1" w:rsidRPr="000470A7" w:rsidTr="1AAA8835">
        <w:tc>
          <w:tcPr>
            <w:tcW w:w="13466" w:type="dxa"/>
            <w:gridSpan w:val="4"/>
          </w:tcPr>
          <w:p w:rsidR="007108B1" w:rsidRPr="00084706" w:rsidRDefault="007108B1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7108B1" w:rsidRPr="000470A7" w:rsidTr="1AAA8835">
        <w:tc>
          <w:tcPr>
            <w:tcW w:w="4820" w:type="dxa"/>
            <w:gridSpan w:val="2"/>
          </w:tcPr>
          <w:p w:rsidR="007108B1" w:rsidRPr="00084706" w:rsidRDefault="007108B1" w:rsidP="00185CF8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7108B1" w:rsidRPr="00084706" w:rsidRDefault="007108B1" w:rsidP="00185CF8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7512" w:type="dxa"/>
            <w:vAlign w:val="center"/>
          </w:tcPr>
          <w:p w:rsidR="007108B1" w:rsidRPr="00084706" w:rsidRDefault="007108B1" w:rsidP="00185CF8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D9793B" w:rsidRPr="000470A7" w:rsidTr="1AAA8835">
        <w:tc>
          <w:tcPr>
            <w:tcW w:w="851" w:type="dxa"/>
          </w:tcPr>
          <w:p w:rsidR="00D9793B" w:rsidRPr="007275AA" w:rsidRDefault="00D9793B" w:rsidP="00185CF8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3969" w:type="dxa"/>
          </w:tcPr>
          <w:p w:rsidR="00D9793B" w:rsidRPr="00100A44" w:rsidRDefault="00D9793B" w:rsidP="00B73170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00A44">
              <w:rPr>
                <w:sz w:val="24"/>
              </w:rPr>
              <w:t xml:space="preserve">Разработка ФОС для </w:t>
            </w:r>
            <w:r w:rsidRPr="00DC1F41">
              <w:rPr>
                <w:b/>
                <w:sz w:val="24"/>
              </w:rPr>
              <w:t>демонстрационной проверки сформированности компетенции/подкомпетенций</w:t>
            </w:r>
          </w:p>
        </w:tc>
        <w:tc>
          <w:tcPr>
            <w:tcW w:w="1134" w:type="dxa"/>
          </w:tcPr>
          <w:p w:rsidR="00D9793B" w:rsidRPr="000470A7" w:rsidRDefault="00C56B8D" w:rsidP="00B73170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D9793B" w:rsidRDefault="00C56B8D" w:rsidP="00C56B8D">
            <w:pPr>
              <w:widowControl w:val="0"/>
              <w:suppressAutoHyphens/>
              <w:autoSpaceDE w:val="0"/>
              <w:autoSpaceDN w:val="0"/>
              <w:spacing w:line="240" w:lineRule="auto"/>
              <w:ind w:firstLine="0"/>
              <w:textAlignment w:val="baseline"/>
              <w:rPr>
                <w:sz w:val="24"/>
              </w:rPr>
            </w:pPr>
            <w:r>
              <w:rPr>
                <w:sz w:val="24"/>
              </w:rPr>
              <w:t>Р</w:t>
            </w:r>
            <w:r w:rsidR="00D9793B" w:rsidRPr="00623D0B">
              <w:rPr>
                <w:sz w:val="24"/>
              </w:rPr>
              <w:t xml:space="preserve">азработаны </w:t>
            </w:r>
            <w:r w:rsidR="00D9793B">
              <w:rPr>
                <w:sz w:val="24"/>
              </w:rPr>
              <w:t>новые ФОС</w:t>
            </w:r>
            <w:r w:rsidR="00D9793B" w:rsidRPr="00623D0B">
              <w:rPr>
                <w:sz w:val="24"/>
              </w:rPr>
              <w:t xml:space="preserve">, ориентированные на реальную  профессиональную деятельность (задания для приобретения опыта деятельности в рамках формируемой компетенции </w:t>
            </w:r>
            <w:r w:rsidR="00D9793B">
              <w:rPr>
                <w:sz w:val="24"/>
              </w:rPr>
              <w:t xml:space="preserve">по дисципл. </w:t>
            </w:r>
            <w:r w:rsidR="00D9793B" w:rsidRPr="00623D0B">
              <w:rPr>
                <w:sz w:val="24"/>
              </w:rPr>
              <w:t>«Теория систем и системный анализ» - лектор проф. Лисов О.И.</w:t>
            </w:r>
            <w:r w:rsidR="00D9793B">
              <w:rPr>
                <w:sz w:val="24"/>
              </w:rPr>
              <w:t>;</w:t>
            </w:r>
          </w:p>
          <w:p w:rsidR="00D9793B" w:rsidRPr="004D3189" w:rsidRDefault="00D9793B" w:rsidP="00B73170">
            <w:pPr>
              <w:widowControl w:val="0"/>
              <w:suppressAutoHyphens/>
              <w:autoSpaceDE w:val="0"/>
              <w:autoSpaceDN w:val="0"/>
              <w:spacing w:line="240" w:lineRule="auto"/>
              <w:textAlignment w:val="baseline"/>
              <w:rPr>
                <w:sz w:val="24"/>
              </w:rPr>
            </w:pPr>
            <w:r w:rsidRPr="00623D0B">
              <w:rPr>
                <w:sz w:val="24"/>
              </w:rPr>
              <w:t xml:space="preserve"> </w:t>
            </w:r>
            <w:r w:rsidRPr="004D3189">
              <w:rPr>
                <w:sz w:val="24"/>
              </w:rPr>
              <w:t>разработаны новые задания с использованием ИКТ: «</w:t>
            </w:r>
            <w:r>
              <w:rPr>
                <w:sz w:val="24"/>
              </w:rPr>
              <w:t>Оптимизационные задачи и вычислительные методы»;</w:t>
            </w:r>
          </w:p>
          <w:p w:rsidR="00D9793B" w:rsidRPr="00C97B4D" w:rsidRDefault="00D9793B" w:rsidP="00B73170">
            <w:pPr>
              <w:spacing w:line="240" w:lineRule="auto"/>
              <w:rPr>
                <w:i/>
                <w:color w:val="000000" w:themeColor="text1"/>
                <w:sz w:val="24"/>
              </w:rPr>
            </w:pPr>
            <w:r w:rsidRPr="00175579">
              <w:rPr>
                <w:sz w:val="24"/>
              </w:rPr>
              <w:t>используются тренажеры-симуляторы по дисциплине «Большие данные»</w:t>
            </w:r>
          </w:p>
        </w:tc>
      </w:tr>
      <w:tr w:rsidR="00D9793B" w:rsidRPr="000470A7" w:rsidTr="1AAA8835">
        <w:tc>
          <w:tcPr>
            <w:tcW w:w="851" w:type="dxa"/>
          </w:tcPr>
          <w:p w:rsidR="00D9793B" w:rsidRDefault="00D9793B" w:rsidP="00185CF8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3.3.2</w:t>
            </w:r>
          </w:p>
        </w:tc>
        <w:tc>
          <w:tcPr>
            <w:tcW w:w="3969" w:type="dxa"/>
          </w:tcPr>
          <w:p w:rsidR="00D9793B" w:rsidRPr="00BE3A27" w:rsidRDefault="00D9793B" w:rsidP="00B73170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A2D2C">
              <w:rPr>
                <w:b/>
                <w:sz w:val="24"/>
              </w:rPr>
              <w:t>Рецензирование и апробация ФОС с привлечением представителей организаций и предприятий</w:t>
            </w:r>
            <w:r w:rsidRPr="004C738C">
              <w:rPr>
                <w:sz w:val="24"/>
              </w:rPr>
              <w:t xml:space="preserve">, </w:t>
            </w:r>
            <w:r w:rsidRPr="004A2D2C">
              <w:rPr>
                <w:b/>
                <w:sz w:val="24"/>
              </w:rPr>
              <w:t>экспертных организаций, ППС других образовательных организаций</w:t>
            </w:r>
          </w:p>
        </w:tc>
        <w:tc>
          <w:tcPr>
            <w:tcW w:w="1134" w:type="dxa"/>
          </w:tcPr>
          <w:p w:rsidR="00D9793B" w:rsidRPr="000470A7" w:rsidRDefault="00D9793B" w:rsidP="00B73170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  <w:vAlign w:val="center"/>
          </w:tcPr>
          <w:p w:rsidR="00D9793B" w:rsidRPr="00537544" w:rsidRDefault="00D9793B" w:rsidP="00B73170">
            <w:pPr>
              <w:spacing w:line="240" w:lineRule="auto"/>
              <w:ind w:firstLine="0"/>
              <w:jc w:val="left"/>
              <w:rPr>
                <w:sz w:val="24"/>
                <w:highlight w:val="yellow"/>
              </w:rPr>
            </w:pPr>
            <w:r w:rsidRPr="00D428F9">
              <w:rPr>
                <w:sz w:val="24"/>
              </w:rPr>
              <w:t>Привлекаются представител</w:t>
            </w:r>
            <w:r>
              <w:rPr>
                <w:sz w:val="24"/>
              </w:rPr>
              <w:t>и</w:t>
            </w:r>
            <w:r w:rsidRPr="00D428F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предприятия ООО «ОСТЕК-Инжиниринг», ИПС РАН им. Айламазяна, </w:t>
            </w:r>
            <w:r w:rsidRPr="1AAA8835">
              <w:rPr>
                <w:sz w:val="24"/>
              </w:rPr>
              <w:t xml:space="preserve">ООО </w:t>
            </w:r>
            <w:r>
              <w:rPr>
                <w:sz w:val="24"/>
              </w:rPr>
              <w:t>НПЦ «ЭЛВИС»по результатам апробации ФОС перерабатываются (в частности «Эффективные алгоритмы…», «Параллельное и распределенное программирование»,</w:t>
            </w:r>
            <w:r>
              <w:rPr>
                <w:rFonts w:eastAsia="SymbolMT"/>
                <w:sz w:val="24"/>
              </w:rPr>
              <w:t xml:space="preserve"> «Гибридное моделирование</w:t>
            </w:r>
            <w:r w:rsidRPr="000A4348">
              <w:rPr>
                <w:rFonts w:eastAsia="SymbolMT"/>
                <w:sz w:val="24"/>
              </w:rPr>
              <w:t>»,</w:t>
            </w:r>
            <w:r>
              <w:rPr>
                <w:rFonts w:eastAsia="SymbolMT"/>
                <w:sz w:val="24"/>
              </w:rPr>
              <w:t xml:space="preserve"> «Современные проблемы информатики и вычислительной техники»</w:t>
            </w:r>
          </w:p>
        </w:tc>
      </w:tr>
      <w:tr w:rsidR="007108B1" w:rsidRPr="000470A7" w:rsidTr="1AAA8835">
        <w:tc>
          <w:tcPr>
            <w:tcW w:w="851" w:type="dxa"/>
          </w:tcPr>
          <w:p w:rsidR="007108B1" w:rsidRDefault="007108B1" w:rsidP="00E055A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3.3.3</w:t>
            </w:r>
          </w:p>
        </w:tc>
        <w:tc>
          <w:tcPr>
            <w:tcW w:w="3969" w:type="dxa"/>
          </w:tcPr>
          <w:p w:rsidR="007108B1" w:rsidRDefault="007108B1" w:rsidP="00185CF8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bCs/>
                <w:sz w:val="24"/>
              </w:rPr>
              <w:t>Р</w:t>
            </w:r>
            <w:r w:rsidRPr="004C384F">
              <w:rPr>
                <w:bCs/>
                <w:sz w:val="24"/>
              </w:rPr>
              <w:t>азработка</w:t>
            </w:r>
            <w:r w:rsidRPr="004C38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использование </w:t>
            </w:r>
            <w:r w:rsidRPr="004C384F">
              <w:rPr>
                <w:sz w:val="24"/>
              </w:rPr>
              <w:t xml:space="preserve">оценочных средств </w:t>
            </w:r>
            <w:r w:rsidRPr="004A2D2C">
              <w:rPr>
                <w:b/>
                <w:sz w:val="24"/>
              </w:rPr>
              <w:t>для входного контроля</w:t>
            </w:r>
          </w:p>
        </w:tc>
        <w:tc>
          <w:tcPr>
            <w:tcW w:w="1134" w:type="dxa"/>
          </w:tcPr>
          <w:p w:rsidR="007108B1" w:rsidRDefault="007108B1" w:rsidP="00BE3A27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7512" w:type="dxa"/>
          </w:tcPr>
          <w:p w:rsidR="007108B1" w:rsidRPr="00BE3A27" w:rsidRDefault="007108B1" w:rsidP="00BE3A27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D9793B" w:rsidRPr="000470A7" w:rsidTr="1AAA8835">
        <w:tc>
          <w:tcPr>
            <w:tcW w:w="851" w:type="dxa"/>
          </w:tcPr>
          <w:p w:rsidR="00D9793B" w:rsidRDefault="00D9793B" w:rsidP="00185CF8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3.3.4</w:t>
            </w:r>
          </w:p>
        </w:tc>
        <w:tc>
          <w:tcPr>
            <w:tcW w:w="3969" w:type="dxa"/>
          </w:tcPr>
          <w:p w:rsidR="00D9793B" w:rsidRDefault="00D9793B" w:rsidP="00B73170">
            <w:pPr>
              <w:spacing w:line="240" w:lineRule="auto"/>
              <w:ind w:firstLine="0"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Р</w:t>
            </w:r>
            <w:r w:rsidRPr="004C384F">
              <w:rPr>
                <w:bCs/>
                <w:sz w:val="24"/>
              </w:rPr>
              <w:t>азработка</w:t>
            </w:r>
            <w:r w:rsidRPr="004C38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использование </w:t>
            </w:r>
            <w:r w:rsidRPr="004C384F">
              <w:rPr>
                <w:sz w:val="24"/>
              </w:rPr>
              <w:t xml:space="preserve">оценочных средств </w:t>
            </w:r>
            <w:r w:rsidRPr="004A2D2C">
              <w:rPr>
                <w:b/>
                <w:sz w:val="24"/>
              </w:rPr>
              <w:t>для выборочного контроля сформированных результатов обучения по ранее изученным дисциплинам</w:t>
            </w:r>
            <w:r w:rsidRPr="00E84BBE">
              <w:rPr>
                <w:sz w:val="24"/>
              </w:rPr>
              <w:t xml:space="preserve"> в ОП</w:t>
            </w:r>
          </w:p>
        </w:tc>
        <w:tc>
          <w:tcPr>
            <w:tcW w:w="1134" w:type="dxa"/>
          </w:tcPr>
          <w:p w:rsidR="00D9793B" w:rsidRDefault="00D9793B" w:rsidP="00C56B8D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D9793B" w:rsidRPr="00DC530F" w:rsidRDefault="00D9793B" w:rsidP="00B73170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DC530F">
              <w:rPr>
                <w:sz w:val="24"/>
              </w:rPr>
              <w:t>Контрольная работа №1 по дисциплине «Современные проблемы информатики и вычислительной технике»</w:t>
            </w:r>
          </w:p>
          <w:p w:rsidR="00D9793B" w:rsidRDefault="00D9793B" w:rsidP="00B73170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 w:rsidRPr="00DC530F">
              <w:rPr>
                <w:sz w:val="24"/>
              </w:rPr>
              <w:t>Контрольные задачи для  защиты лабораторных работ 1-8 по дисциплине «гибридное моделирование»</w:t>
            </w:r>
          </w:p>
        </w:tc>
      </w:tr>
      <w:tr w:rsidR="00D9793B" w:rsidRPr="000470A7" w:rsidTr="1AAA8835">
        <w:tc>
          <w:tcPr>
            <w:tcW w:w="851" w:type="dxa"/>
          </w:tcPr>
          <w:p w:rsidR="00D9793B" w:rsidRDefault="00D9793B" w:rsidP="00185CF8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3.3.5</w:t>
            </w:r>
          </w:p>
        </w:tc>
        <w:tc>
          <w:tcPr>
            <w:tcW w:w="3969" w:type="dxa"/>
          </w:tcPr>
          <w:p w:rsidR="00D9793B" w:rsidRPr="00B37111" w:rsidRDefault="00D9793B" w:rsidP="00B73170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Использование </w:t>
            </w:r>
            <w:r w:rsidRPr="004A2D2C">
              <w:rPr>
                <w:b/>
                <w:sz w:val="24"/>
              </w:rPr>
              <w:t>внешних</w:t>
            </w:r>
            <w:r w:rsidRPr="004F0E5F">
              <w:rPr>
                <w:sz w:val="24"/>
              </w:rPr>
              <w:t xml:space="preserve"> оценочных средств </w:t>
            </w:r>
            <w:r w:rsidRPr="004F0E5F">
              <w:rPr>
                <w:i/>
                <w:iCs/>
                <w:sz w:val="24"/>
              </w:rPr>
              <w:t xml:space="preserve">(в т.ч. на онлайн  платформах); </w:t>
            </w:r>
            <w:r w:rsidRPr="004F0E5F">
              <w:rPr>
                <w:sz w:val="24"/>
              </w:rPr>
              <w:t xml:space="preserve">использование ФОС, </w:t>
            </w:r>
            <w:r w:rsidRPr="004A2D2C">
              <w:rPr>
                <w:b/>
                <w:sz w:val="24"/>
              </w:rPr>
              <w:lastRenderedPageBreak/>
              <w:t>разработанных сторонними организациями</w:t>
            </w:r>
            <w:r>
              <w:rPr>
                <w:sz w:val="24"/>
              </w:rPr>
              <w:t xml:space="preserve"> </w:t>
            </w:r>
            <w:r w:rsidRPr="00382B92">
              <w:rPr>
                <w:i/>
                <w:sz w:val="24"/>
              </w:rPr>
              <w:t xml:space="preserve">(в том числе </w:t>
            </w:r>
            <w:r w:rsidRPr="004A2D2C">
              <w:rPr>
                <w:b/>
                <w:i/>
                <w:sz w:val="24"/>
              </w:rPr>
              <w:t>экспертными</w:t>
            </w:r>
            <w:r w:rsidRPr="00382B92">
              <w:rPr>
                <w:i/>
                <w:sz w:val="24"/>
              </w:rPr>
              <w:t>)</w:t>
            </w:r>
          </w:p>
        </w:tc>
        <w:tc>
          <w:tcPr>
            <w:tcW w:w="1134" w:type="dxa"/>
          </w:tcPr>
          <w:p w:rsidR="00D9793B" w:rsidRPr="000470A7" w:rsidRDefault="00D9793B" w:rsidP="00B73170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Нет</w:t>
            </w:r>
          </w:p>
        </w:tc>
        <w:tc>
          <w:tcPr>
            <w:tcW w:w="7512" w:type="dxa"/>
          </w:tcPr>
          <w:p w:rsidR="00D9793B" w:rsidRPr="00B37111" w:rsidRDefault="00D9793B" w:rsidP="00B73170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</w:p>
        </w:tc>
      </w:tr>
      <w:tr w:rsidR="00D9793B" w:rsidRPr="00947431" w:rsidTr="1AAA8835">
        <w:tc>
          <w:tcPr>
            <w:tcW w:w="851" w:type="dxa"/>
          </w:tcPr>
          <w:p w:rsidR="00D9793B" w:rsidRPr="00A96F2B" w:rsidRDefault="00D9793B" w:rsidP="00F33C5C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A96F2B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3.3.6</w:t>
            </w:r>
          </w:p>
        </w:tc>
        <w:tc>
          <w:tcPr>
            <w:tcW w:w="3969" w:type="dxa"/>
          </w:tcPr>
          <w:p w:rsidR="00D9793B" w:rsidRPr="00A96F2B" w:rsidRDefault="00D9793B" w:rsidP="00B73170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96F2B">
              <w:rPr>
                <w:sz w:val="24"/>
              </w:rPr>
              <w:t xml:space="preserve">Проведение </w:t>
            </w:r>
            <w:r w:rsidRPr="00A96F2B">
              <w:rPr>
                <w:b/>
                <w:sz w:val="24"/>
              </w:rPr>
              <w:t>промежуточной аттестации</w:t>
            </w:r>
            <w:r w:rsidRPr="00A96F2B">
              <w:rPr>
                <w:sz w:val="24"/>
              </w:rPr>
              <w:t xml:space="preserve"> по отдельным дисциплинам (модулям), курсовым работам  и проектам ОП </w:t>
            </w:r>
            <w:r w:rsidRPr="00A96F2B">
              <w:rPr>
                <w:b/>
                <w:sz w:val="24"/>
              </w:rPr>
              <w:t>в комиссии</w:t>
            </w:r>
            <w:r w:rsidRPr="00A96F2B">
              <w:rPr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D9793B" w:rsidRPr="00A96F2B" w:rsidRDefault="00D9793B" w:rsidP="00B73170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D9793B" w:rsidRPr="00A96F2B" w:rsidRDefault="00D9793B" w:rsidP="00B73170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Зачет по производственной и учебной практикам в комиссии</w:t>
            </w:r>
          </w:p>
        </w:tc>
      </w:tr>
      <w:tr w:rsidR="007108B1" w:rsidRPr="00947431" w:rsidTr="1AAA8835">
        <w:tc>
          <w:tcPr>
            <w:tcW w:w="851" w:type="dxa"/>
          </w:tcPr>
          <w:p w:rsidR="007108B1" w:rsidRPr="00A96F2B" w:rsidRDefault="007108B1" w:rsidP="00F33C5C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A96F2B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3.3.7</w:t>
            </w:r>
          </w:p>
        </w:tc>
        <w:tc>
          <w:tcPr>
            <w:tcW w:w="3969" w:type="dxa"/>
          </w:tcPr>
          <w:p w:rsidR="007108B1" w:rsidRPr="00A96F2B" w:rsidRDefault="007108B1" w:rsidP="00F33C5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96F2B">
              <w:rPr>
                <w:sz w:val="24"/>
              </w:rPr>
              <w:t xml:space="preserve">Проверка  </w:t>
            </w:r>
            <w:r w:rsidRPr="00A96F2B">
              <w:rPr>
                <w:b/>
                <w:sz w:val="24"/>
              </w:rPr>
              <w:t>проектов</w:t>
            </w:r>
            <w:r w:rsidRPr="00A96F2B">
              <w:rPr>
                <w:sz w:val="24"/>
              </w:rPr>
              <w:t xml:space="preserve"> </w:t>
            </w:r>
            <w:r w:rsidRPr="00A96F2B">
              <w:rPr>
                <w:b/>
                <w:bCs/>
                <w:sz w:val="24"/>
              </w:rPr>
              <w:t>на плагиат</w:t>
            </w:r>
          </w:p>
        </w:tc>
        <w:tc>
          <w:tcPr>
            <w:tcW w:w="1134" w:type="dxa"/>
          </w:tcPr>
          <w:p w:rsidR="007108B1" w:rsidRPr="00A96F2B" w:rsidRDefault="007108B1" w:rsidP="00090B2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7108B1" w:rsidRPr="00A96F2B" w:rsidRDefault="007108B1" w:rsidP="1AAA8835">
            <w:pPr>
              <w:spacing w:line="240" w:lineRule="auto"/>
              <w:ind w:firstLine="0"/>
              <w:jc w:val="left"/>
              <w:rPr>
                <w:i/>
                <w:iCs/>
                <w:sz w:val="24"/>
              </w:rPr>
            </w:pPr>
            <w:r w:rsidRPr="1AAA8835">
              <w:rPr>
                <w:i/>
                <w:iCs/>
                <w:sz w:val="24"/>
              </w:rPr>
              <w:t xml:space="preserve">100 % ВКР проверены на плагиат </w:t>
            </w:r>
          </w:p>
        </w:tc>
      </w:tr>
      <w:tr w:rsidR="007108B1" w:rsidRPr="000470A7" w:rsidTr="1AAA8835">
        <w:tc>
          <w:tcPr>
            <w:tcW w:w="851" w:type="dxa"/>
          </w:tcPr>
          <w:p w:rsidR="007108B1" w:rsidRPr="00A96F2B" w:rsidRDefault="007108B1" w:rsidP="00D9793B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A96F2B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</w:t>
            </w:r>
            <w:r w:rsidR="00D9793B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8</w:t>
            </w:r>
          </w:p>
        </w:tc>
        <w:tc>
          <w:tcPr>
            <w:tcW w:w="12615" w:type="dxa"/>
            <w:gridSpan w:val="3"/>
          </w:tcPr>
          <w:p w:rsidR="007108B1" w:rsidRPr="00765F0E" w:rsidRDefault="007108B1" w:rsidP="00F33C5C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765F0E">
              <w:rPr>
                <w:rFonts w:eastAsiaTheme="minorHAnsi"/>
                <w:bCs/>
                <w:color w:val="000000"/>
                <w:sz w:val="24"/>
                <w:lang w:eastAsia="en-US"/>
              </w:rPr>
              <w:t>Результаты защиты ВКР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58"/>
              <w:gridCol w:w="1303"/>
              <w:gridCol w:w="922"/>
              <w:gridCol w:w="1291"/>
              <w:gridCol w:w="919"/>
              <w:gridCol w:w="1286"/>
              <w:gridCol w:w="922"/>
              <w:gridCol w:w="1291"/>
              <w:gridCol w:w="1197"/>
            </w:tblGrid>
            <w:tr w:rsidR="00D5524E" w:rsidRPr="002170CB" w:rsidTr="00B73170">
              <w:trPr>
                <w:cantSplit/>
                <w:trHeight w:val="457"/>
              </w:trPr>
              <w:tc>
                <w:tcPr>
                  <w:tcW w:w="131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</w:tcPr>
                <w:p w:rsidR="00D5524E" w:rsidRPr="002170CB" w:rsidRDefault="00D5524E" w:rsidP="00D5524E">
                  <w:pPr>
                    <w:spacing w:line="240" w:lineRule="auto"/>
                    <w:rPr>
                      <w:sz w:val="24"/>
                      <w:highlight w:val="yellow"/>
                    </w:rPr>
                  </w:pPr>
                </w:p>
              </w:tc>
              <w:tc>
                <w:tcPr>
                  <w:tcW w:w="3685" w:type="pct"/>
                  <w:gridSpan w:val="8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firstLine="0"/>
                    <w:jc w:val="center"/>
                    <w:rPr>
                      <w:b/>
                      <w:sz w:val="24"/>
                    </w:rPr>
                  </w:pPr>
                  <w:r w:rsidRPr="004560DE">
                    <w:rPr>
                      <w:b/>
                      <w:sz w:val="24"/>
                    </w:rPr>
                    <w:t>Оценка ВКР</w:t>
                  </w:r>
                </w:p>
              </w:tc>
            </w:tr>
            <w:tr w:rsidR="00D5524E" w:rsidRPr="002170CB" w:rsidTr="00B73170">
              <w:trPr>
                <w:cantSplit/>
                <w:trHeight w:val="149"/>
              </w:trPr>
              <w:tc>
                <w:tcPr>
                  <w:tcW w:w="1315" w:type="pct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</w:tcPr>
                <w:p w:rsidR="00D5524E" w:rsidRPr="002170CB" w:rsidRDefault="00D5524E" w:rsidP="00D5524E">
                  <w:pPr>
                    <w:spacing w:line="240" w:lineRule="auto"/>
                    <w:rPr>
                      <w:sz w:val="24"/>
                      <w:highlight w:val="yellow"/>
                    </w:rPr>
                  </w:pPr>
                </w:p>
              </w:tc>
              <w:tc>
                <w:tcPr>
                  <w:tcW w:w="898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hanging="28"/>
                    <w:jc w:val="center"/>
                    <w:rPr>
                      <w:b/>
                      <w:sz w:val="24"/>
                    </w:rPr>
                  </w:pPr>
                  <w:r w:rsidRPr="004560DE">
                    <w:rPr>
                      <w:b/>
                      <w:sz w:val="24"/>
                    </w:rPr>
                    <w:t>2016</w:t>
                  </w:r>
                </w:p>
              </w:tc>
              <w:tc>
                <w:tcPr>
                  <w:tcW w:w="892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firstLine="32"/>
                    <w:jc w:val="center"/>
                    <w:rPr>
                      <w:b/>
                      <w:sz w:val="24"/>
                    </w:rPr>
                  </w:pPr>
                  <w:r w:rsidRPr="004560DE">
                    <w:rPr>
                      <w:b/>
                      <w:sz w:val="24"/>
                    </w:rPr>
                    <w:t>2017</w:t>
                  </w:r>
                </w:p>
              </w:tc>
              <w:tc>
                <w:tcPr>
                  <w:tcW w:w="891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firstLine="0"/>
                    <w:jc w:val="center"/>
                    <w:rPr>
                      <w:b/>
                      <w:sz w:val="24"/>
                    </w:rPr>
                  </w:pPr>
                  <w:r w:rsidRPr="004560DE">
                    <w:rPr>
                      <w:b/>
                      <w:sz w:val="24"/>
                    </w:rPr>
                    <w:t>2018</w:t>
                  </w:r>
                </w:p>
              </w:tc>
              <w:tc>
                <w:tcPr>
                  <w:tcW w:w="1004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firstLine="32"/>
                    <w:jc w:val="center"/>
                    <w:rPr>
                      <w:b/>
                      <w:sz w:val="24"/>
                    </w:rPr>
                  </w:pPr>
                  <w:r w:rsidRPr="004560DE">
                    <w:rPr>
                      <w:b/>
                      <w:sz w:val="24"/>
                    </w:rPr>
                    <w:t>2019</w:t>
                  </w:r>
                </w:p>
              </w:tc>
            </w:tr>
            <w:tr w:rsidR="00D5524E" w:rsidRPr="002170CB" w:rsidTr="00B73170">
              <w:trPr>
                <w:cantSplit/>
                <w:trHeight w:val="379"/>
              </w:trPr>
              <w:tc>
                <w:tcPr>
                  <w:tcW w:w="1315" w:type="pct"/>
                  <w:vMerge/>
                  <w:tcBorders>
                    <w:top w:val="nil"/>
                    <w:left w:val="single" w:sz="4" w:space="0" w:color="auto"/>
                  </w:tcBorders>
                </w:tcPr>
                <w:p w:rsidR="00D5524E" w:rsidRPr="002170CB" w:rsidRDefault="00D5524E" w:rsidP="00D5524E">
                  <w:pPr>
                    <w:spacing w:line="240" w:lineRule="auto"/>
                    <w:rPr>
                      <w:sz w:val="24"/>
                      <w:highlight w:val="yellow"/>
                    </w:rPr>
                  </w:pPr>
                </w:p>
              </w:tc>
              <w:tc>
                <w:tcPr>
                  <w:tcW w:w="526" w:type="pct"/>
                  <w:tcBorders>
                    <w:top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>Кол-во, чел.</w:t>
                  </w:r>
                </w:p>
              </w:tc>
              <w:tc>
                <w:tcPr>
                  <w:tcW w:w="372" w:type="pct"/>
                  <w:tcBorders>
                    <w:top w:val="nil"/>
                  </w:tcBorders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left="-84" w:firstLine="0"/>
                    <w:jc w:val="center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>%</w:t>
                  </w:r>
                </w:p>
              </w:tc>
              <w:tc>
                <w:tcPr>
                  <w:tcW w:w="521" w:type="pct"/>
                  <w:tcBorders>
                    <w:top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>Кол-во, чел.</w:t>
                  </w:r>
                </w:p>
              </w:tc>
              <w:tc>
                <w:tcPr>
                  <w:tcW w:w="371" w:type="pct"/>
                  <w:tcBorders>
                    <w:top w:val="nil"/>
                  </w:tcBorders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left="-84" w:firstLine="0"/>
                    <w:jc w:val="center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>%</w:t>
                  </w:r>
                </w:p>
              </w:tc>
              <w:tc>
                <w:tcPr>
                  <w:tcW w:w="519" w:type="pct"/>
                  <w:tcBorders>
                    <w:top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>Кол-во, чел.</w:t>
                  </w:r>
                </w:p>
              </w:tc>
              <w:tc>
                <w:tcPr>
                  <w:tcW w:w="372" w:type="pct"/>
                  <w:tcBorders>
                    <w:top w:val="nil"/>
                  </w:tcBorders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left="-84" w:firstLine="0"/>
                    <w:jc w:val="center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>%</w:t>
                  </w:r>
                </w:p>
              </w:tc>
              <w:tc>
                <w:tcPr>
                  <w:tcW w:w="521" w:type="pct"/>
                  <w:tcBorders>
                    <w:top w:val="nil"/>
                  </w:tcBorders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>Кол-во, чел.</w:t>
                  </w:r>
                </w:p>
              </w:tc>
              <w:tc>
                <w:tcPr>
                  <w:tcW w:w="483" w:type="pct"/>
                  <w:tcBorders>
                    <w:top w:val="nil"/>
                  </w:tcBorders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left="-84" w:firstLine="0"/>
                    <w:jc w:val="center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>%</w:t>
                  </w:r>
                </w:p>
              </w:tc>
            </w:tr>
            <w:tr w:rsidR="00D5524E" w:rsidRPr="002170CB" w:rsidTr="00B73170">
              <w:trPr>
                <w:cantSplit/>
                <w:trHeight w:val="305"/>
              </w:trPr>
              <w:tc>
                <w:tcPr>
                  <w:tcW w:w="1315" w:type="pct"/>
                  <w:tcBorders>
                    <w:top w:val="nil"/>
                  </w:tcBorders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>Число выпускников</w:t>
                  </w:r>
                </w:p>
              </w:tc>
              <w:tc>
                <w:tcPr>
                  <w:tcW w:w="526" w:type="pct"/>
                  <w:tcBorders>
                    <w:top w:val="nil"/>
                  </w:tcBorders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372" w:type="pct"/>
                  <w:tcBorders>
                    <w:top w:val="nil"/>
                  </w:tcBorders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firstLine="0"/>
                    <w:rPr>
                      <w:sz w:val="24"/>
                    </w:rPr>
                  </w:pPr>
                </w:p>
              </w:tc>
              <w:tc>
                <w:tcPr>
                  <w:tcW w:w="521" w:type="pct"/>
                </w:tcPr>
                <w:p w:rsidR="00D5524E" w:rsidRPr="004560DE" w:rsidRDefault="00D5524E" w:rsidP="00D5524E">
                  <w:pPr>
                    <w:spacing w:line="240" w:lineRule="auto"/>
                    <w:ind w:firstLine="0"/>
                    <w:rPr>
                      <w:sz w:val="24"/>
                    </w:rPr>
                  </w:pPr>
                </w:p>
              </w:tc>
              <w:tc>
                <w:tcPr>
                  <w:tcW w:w="371" w:type="pct"/>
                </w:tcPr>
                <w:p w:rsidR="00D5524E" w:rsidRPr="004560DE" w:rsidRDefault="00D5524E" w:rsidP="00D5524E">
                  <w:pPr>
                    <w:spacing w:line="240" w:lineRule="auto"/>
                    <w:ind w:firstLine="0"/>
                    <w:rPr>
                      <w:sz w:val="24"/>
                    </w:rPr>
                  </w:pPr>
                </w:p>
              </w:tc>
              <w:tc>
                <w:tcPr>
                  <w:tcW w:w="519" w:type="pct"/>
                </w:tcPr>
                <w:p w:rsidR="00D5524E" w:rsidRPr="004560DE" w:rsidRDefault="004560DE" w:rsidP="004560DE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</w:p>
              </w:tc>
              <w:tc>
                <w:tcPr>
                  <w:tcW w:w="372" w:type="pct"/>
                </w:tcPr>
                <w:p w:rsidR="00D5524E" w:rsidRPr="004560DE" w:rsidRDefault="00D5524E" w:rsidP="004560DE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21" w:type="pct"/>
                </w:tcPr>
                <w:p w:rsidR="00D5524E" w:rsidRPr="004560DE" w:rsidRDefault="004560DE" w:rsidP="004560DE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</w:p>
              </w:tc>
              <w:tc>
                <w:tcPr>
                  <w:tcW w:w="483" w:type="pct"/>
                </w:tcPr>
                <w:p w:rsidR="00D5524E" w:rsidRPr="004560DE" w:rsidRDefault="00D5524E" w:rsidP="004560DE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</w:p>
              </w:tc>
            </w:tr>
            <w:tr w:rsidR="00D5524E" w:rsidRPr="002170CB" w:rsidTr="00B73170">
              <w:trPr>
                <w:cantSplit/>
                <w:trHeight w:val="654"/>
              </w:trPr>
              <w:tc>
                <w:tcPr>
                  <w:tcW w:w="1315" w:type="pct"/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>Из них получивших</w:t>
                  </w:r>
                </w:p>
                <w:p w:rsidR="00D5524E" w:rsidRPr="004560DE" w:rsidRDefault="00D5524E" w:rsidP="00D5524E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>«отлично» и «хорошо»</w:t>
                  </w:r>
                </w:p>
              </w:tc>
              <w:tc>
                <w:tcPr>
                  <w:tcW w:w="526" w:type="pct"/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372" w:type="pct"/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521" w:type="pct"/>
                </w:tcPr>
                <w:p w:rsidR="00D5524E" w:rsidRPr="004560DE" w:rsidRDefault="00D5524E" w:rsidP="00D5524E">
                  <w:pPr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371" w:type="pct"/>
                </w:tcPr>
                <w:p w:rsidR="00D5524E" w:rsidRPr="004560DE" w:rsidRDefault="00D5524E" w:rsidP="00D5524E">
                  <w:pPr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519" w:type="pct"/>
                </w:tcPr>
                <w:p w:rsidR="00D5524E" w:rsidRPr="004560DE" w:rsidRDefault="004560DE" w:rsidP="004560DE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</w:p>
              </w:tc>
              <w:tc>
                <w:tcPr>
                  <w:tcW w:w="372" w:type="pct"/>
                </w:tcPr>
                <w:p w:rsidR="00D5524E" w:rsidRPr="004560DE" w:rsidRDefault="004560DE" w:rsidP="004560DE">
                  <w:pPr>
                    <w:spacing w:line="240" w:lineRule="auto"/>
                    <w:ind w:firstLine="0"/>
                    <w:rPr>
                      <w:sz w:val="24"/>
                    </w:rPr>
                  </w:pPr>
                  <w:r>
                    <w:rPr>
                      <w:sz w:val="24"/>
                    </w:rPr>
                    <w:t>100</w:t>
                  </w:r>
                </w:p>
              </w:tc>
              <w:tc>
                <w:tcPr>
                  <w:tcW w:w="521" w:type="pct"/>
                </w:tcPr>
                <w:p w:rsidR="00D5524E" w:rsidRPr="004560DE" w:rsidRDefault="004560DE" w:rsidP="004560DE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</w:p>
              </w:tc>
              <w:tc>
                <w:tcPr>
                  <w:tcW w:w="483" w:type="pct"/>
                </w:tcPr>
                <w:p w:rsidR="00D5524E" w:rsidRPr="004560DE" w:rsidRDefault="004560DE" w:rsidP="004560DE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100</w:t>
                  </w:r>
                </w:p>
              </w:tc>
            </w:tr>
            <w:tr w:rsidR="00D5524E" w:rsidRPr="002170CB" w:rsidTr="00B73170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>Из них получивших</w:t>
                  </w:r>
                </w:p>
                <w:p w:rsidR="00D5524E" w:rsidRPr="004560DE" w:rsidRDefault="00D5524E" w:rsidP="00D5524E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 xml:space="preserve"> «удовлетворительно»</w:t>
                  </w:r>
                </w:p>
              </w:tc>
              <w:tc>
                <w:tcPr>
                  <w:tcW w:w="526" w:type="pct"/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372" w:type="pct"/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521" w:type="pct"/>
                </w:tcPr>
                <w:p w:rsidR="00D5524E" w:rsidRPr="004560DE" w:rsidRDefault="00D5524E" w:rsidP="00D5524E">
                  <w:pPr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371" w:type="pct"/>
                </w:tcPr>
                <w:p w:rsidR="00D5524E" w:rsidRPr="004560DE" w:rsidRDefault="00D5524E" w:rsidP="00D5524E">
                  <w:pPr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519" w:type="pct"/>
                </w:tcPr>
                <w:p w:rsidR="00D5524E" w:rsidRPr="004560DE" w:rsidRDefault="004560DE" w:rsidP="004560DE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</w:t>
                  </w:r>
                </w:p>
              </w:tc>
              <w:tc>
                <w:tcPr>
                  <w:tcW w:w="372" w:type="pct"/>
                </w:tcPr>
                <w:p w:rsidR="00D5524E" w:rsidRPr="004560DE" w:rsidRDefault="00663E31" w:rsidP="00663E31">
                  <w:pPr>
                    <w:spacing w:line="240" w:lineRule="auto"/>
                    <w:ind w:firstLine="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</w:t>
                  </w:r>
                  <w:r w:rsidR="004560DE">
                    <w:rPr>
                      <w:sz w:val="24"/>
                    </w:rPr>
                    <w:t>0</w:t>
                  </w:r>
                </w:p>
              </w:tc>
              <w:tc>
                <w:tcPr>
                  <w:tcW w:w="521" w:type="pct"/>
                </w:tcPr>
                <w:p w:rsidR="00D5524E" w:rsidRPr="004560DE" w:rsidRDefault="004560DE" w:rsidP="004560DE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</w:t>
                  </w:r>
                </w:p>
              </w:tc>
              <w:tc>
                <w:tcPr>
                  <w:tcW w:w="483" w:type="pct"/>
                </w:tcPr>
                <w:p w:rsidR="00D5524E" w:rsidRPr="004560DE" w:rsidRDefault="004560DE" w:rsidP="004560DE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</w:t>
                  </w:r>
                </w:p>
              </w:tc>
            </w:tr>
            <w:tr w:rsidR="00D5524E" w:rsidRPr="002170CB" w:rsidTr="00B73170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>Из них выполнивших</w:t>
                  </w:r>
                </w:p>
                <w:p w:rsidR="00D5524E" w:rsidRPr="004560DE" w:rsidRDefault="00D5524E" w:rsidP="00D5524E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 xml:space="preserve"> ВКР </w:t>
                  </w:r>
                  <w:r w:rsidRPr="004560DE">
                    <w:rPr>
                      <w:b/>
                      <w:sz w:val="24"/>
                    </w:rPr>
                    <w:t>по реальным тематикам  предприятий/организаций партнеров</w:t>
                  </w:r>
                </w:p>
              </w:tc>
              <w:tc>
                <w:tcPr>
                  <w:tcW w:w="526" w:type="pct"/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372" w:type="pct"/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521" w:type="pct"/>
                </w:tcPr>
                <w:p w:rsidR="00D5524E" w:rsidRPr="004560DE" w:rsidRDefault="00D5524E" w:rsidP="00D5524E">
                  <w:pPr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371" w:type="pct"/>
                </w:tcPr>
                <w:p w:rsidR="00D5524E" w:rsidRPr="004560DE" w:rsidRDefault="00D5524E" w:rsidP="00D5524E">
                  <w:pPr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519" w:type="pct"/>
                </w:tcPr>
                <w:p w:rsidR="00D5524E" w:rsidRPr="004560DE" w:rsidRDefault="004560DE" w:rsidP="004560DE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</w:p>
              </w:tc>
              <w:tc>
                <w:tcPr>
                  <w:tcW w:w="372" w:type="pct"/>
                </w:tcPr>
                <w:p w:rsidR="00D5524E" w:rsidRPr="004560DE" w:rsidRDefault="004560DE" w:rsidP="004560DE">
                  <w:pPr>
                    <w:spacing w:line="240" w:lineRule="auto"/>
                    <w:ind w:firstLine="0"/>
                    <w:rPr>
                      <w:sz w:val="24"/>
                    </w:rPr>
                  </w:pPr>
                  <w:r>
                    <w:rPr>
                      <w:sz w:val="24"/>
                    </w:rPr>
                    <w:t>100</w:t>
                  </w:r>
                </w:p>
              </w:tc>
              <w:tc>
                <w:tcPr>
                  <w:tcW w:w="521" w:type="pct"/>
                </w:tcPr>
                <w:p w:rsidR="00D5524E" w:rsidRPr="004560DE" w:rsidRDefault="004560DE" w:rsidP="004560DE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</w:p>
              </w:tc>
              <w:tc>
                <w:tcPr>
                  <w:tcW w:w="483" w:type="pct"/>
                </w:tcPr>
                <w:p w:rsidR="00D5524E" w:rsidRPr="004560DE" w:rsidRDefault="004560DE" w:rsidP="004560DE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100</w:t>
                  </w:r>
                </w:p>
              </w:tc>
            </w:tr>
            <w:tr w:rsidR="00D5524E" w:rsidRPr="002170CB" w:rsidTr="00B73170">
              <w:trPr>
                <w:cantSplit/>
                <w:trHeight w:val="425"/>
              </w:trPr>
              <w:tc>
                <w:tcPr>
                  <w:tcW w:w="1315" w:type="pct"/>
                  <w:vMerge w:val="restart"/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3685" w:type="pct"/>
                  <w:gridSpan w:val="8"/>
                  <w:vAlign w:val="center"/>
                </w:tcPr>
                <w:p w:rsidR="00D5524E" w:rsidRPr="004560DE" w:rsidRDefault="00D5524E" w:rsidP="004560DE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>Результаты проверки ВКР на наличие заимствований</w:t>
                  </w:r>
                </w:p>
              </w:tc>
            </w:tr>
            <w:tr w:rsidR="00D5524E" w:rsidRPr="002170CB" w:rsidTr="00B73170">
              <w:trPr>
                <w:cantSplit/>
                <w:trHeight w:val="425"/>
              </w:trPr>
              <w:tc>
                <w:tcPr>
                  <w:tcW w:w="1315" w:type="pct"/>
                  <w:vMerge/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898" w:type="pct"/>
                  <w:gridSpan w:val="2"/>
                  <w:shd w:val="clear" w:color="auto" w:fill="auto"/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hanging="28"/>
                    <w:jc w:val="center"/>
                    <w:rPr>
                      <w:b/>
                      <w:sz w:val="24"/>
                    </w:rPr>
                  </w:pPr>
                  <w:r w:rsidRPr="004560DE">
                    <w:rPr>
                      <w:b/>
                      <w:sz w:val="24"/>
                    </w:rPr>
                    <w:t>2016</w:t>
                  </w:r>
                </w:p>
              </w:tc>
              <w:tc>
                <w:tcPr>
                  <w:tcW w:w="892" w:type="pct"/>
                  <w:gridSpan w:val="2"/>
                  <w:shd w:val="clear" w:color="auto" w:fill="auto"/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firstLine="32"/>
                    <w:jc w:val="center"/>
                    <w:rPr>
                      <w:b/>
                      <w:sz w:val="24"/>
                    </w:rPr>
                  </w:pPr>
                  <w:r w:rsidRPr="004560DE">
                    <w:rPr>
                      <w:b/>
                      <w:sz w:val="24"/>
                    </w:rPr>
                    <w:t>2017</w:t>
                  </w:r>
                </w:p>
              </w:tc>
              <w:tc>
                <w:tcPr>
                  <w:tcW w:w="891" w:type="pct"/>
                  <w:gridSpan w:val="2"/>
                  <w:shd w:val="clear" w:color="auto" w:fill="auto"/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hanging="28"/>
                    <w:jc w:val="center"/>
                    <w:rPr>
                      <w:b/>
                      <w:sz w:val="24"/>
                    </w:rPr>
                  </w:pPr>
                  <w:r w:rsidRPr="004560DE">
                    <w:rPr>
                      <w:b/>
                      <w:sz w:val="24"/>
                    </w:rPr>
                    <w:t>2018</w:t>
                  </w:r>
                </w:p>
              </w:tc>
              <w:tc>
                <w:tcPr>
                  <w:tcW w:w="1004" w:type="pct"/>
                  <w:gridSpan w:val="2"/>
                  <w:shd w:val="clear" w:color="auto" w:fill="auto"/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firstLine="0"/>
                    <w:jc w:val="center"/>
                    <w:rPr>
                      <w:b/>
                      <w:sz w:val="24"/>
                    </w:rPr>
                  </w:pPr>
                  <w:r w:rsidRPr="004560DE">
                    <w:rPr>
                      <w:b/>
                      <w:sz w:val="24"/>
                    </w:rPr>
                    <w:t>2019</w:t>
                  </w:r>
                </w:p>
              </w:tc>
            </w:tr>
            <w:tr w:rsidR="00D5524E" w:rsidRPr="002170CB" w:rsidTr="00B73170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>Средняя доля оригинальных блоков в работе</w:t>
                  </w:r>
                </w:p>
              </w:tc>
              <w:tc>
                <w:tcPr>
                  <w:tcW w:w="898" w:type="pct"/>
                  <w:gridSpan w:val="2"/>
                  <w:vAlign w:val="center"/>
                </w:tcPr>
                <w:p w:rsidR="00D5524E" w:rsidRPr="002170CB" w:rsidRDefault="00D5524E" w:rsidP="00D5524E">
                  <w:pPr>
                    <w:spacing w:line="240" w:lineRule="auto"/>
                    <w:rPr>
                      <w:sz w:val="24"/>
                      <w:highlight w:val="yellow"/>
                    </w:rPr>
                  </w:pPr>
                </w:p>
              </w:tc>
              <w:tc>
                <w:tcPr>
                  <w:tcW w:w="892" w:type="pct"/>
                  <w:gridSpan w:val="2"/>
                </w:tcPr>
                <w:p w:rsidR="00D5524E" w:rsidRPr="002170CB" w:rsidRDefault="00D5524E" w:rsidP="00D5524E">
                  <w:pPr>
                    <w:spacing w:line="240" w:lineRule="auto"/>
                    <w:rPr>
                      <w:sz w:val="24"/>
                      <w:highlight w:val="yellow"/>
                    </w:rPr>
                  </w:pPr>
                </w:p>
              </w:tc>
              <w:tc>
                <w:tcPr>
                  <w:tcW w:w="891" w:type="pct"/>
                  <w:gridSpan w:val="2"/>
                </w:tcPr>
                <w:p w:rsidR="00D5524E" w:rsidRPr="004560DE" w:rsidRDefault="004560DE" w:rsidP="00D5524E">
                  <w:pPr>
                    <w:spacing w:line="240" w:lineRule="auto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>0,9</w:t>
                  </w:r>
                </w:p>
              </w:tc>
              <w:tc>
                <w:tcPr>
                  <w:tcW w:w="1004" w:type="pct"/>
                  <w:gridSpan w:val="2"/>
                </w:tcPr>
                <w:p w:rsidR="00D5524E" w:rsidRPr="004560DE" w:rsidRDefault="004560DE" w:rsidP="00D5524E">
                  <w:pPr>
                    <w:spacing w:line="240" w:lineRule="auto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>0,9</w:t>
                  </w:r>
                </w:p>
              </w:tc>
            </w:tr>
            <w:tr w:rsidR="00D5524E" w:rsidRPr="002170CB" w:rsidTr="00B73170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>Доля работ с оценкой оригинальности текста менее 50 %</w:t>
                  </w:r>
                </w:p>
              </w:tc>
              <w:tc>
                <w:tcPr>
                  <w:tcW w:w="898" w:type="pct"/>
                  <w:gridSpan w:val="2"/>
                  <w:vAlign w:val="center"/>
                </w:tcPr>
                <w:p w:rsidR="00D5524E" w:rsidRPr="002170CB" w:rsidRDefault="00D5524E" w:rsidP="00D5524E">
                  <w:pPr>
                    <w:spacing w:line="240" w:lineRule="auto"/>
                    <w:rPr>
                      <w:sz w:val="24"/>
                      <w:highlight w:val="yellow"/>
                    </w:rPr>
                  </w:pPr>
                </w:p>
              </w:tc>
              <w:tc>
                <w:tcPr>
                  <w:tcW w:w="892" w:type="pct"/>
                  <w:gridSpan w:val="2"/>
                </w:tcPr>
                <w:p w:rsidR="00D5524E" w:rsidRPr="002170CB" w:rsidRDefault="00D5524E" w:rsidP="00D5524E">
                  <w:pPr>
                    <w:spacing w:line="240" w:lineRule="auto"/>
                    <w:rPr>
                      <w:sz w:val="24"/>
                      <w:highlight w:val="yellow"/>
                    </w:rPr>
                  </w:pPr>
                </w:p>
              </w:tc>
              <w:tc>
                <w:tcPr>
                  <w:tcW w:w="891" w:type="pct"/>
                  <w:gridSpan w:val="2"/>
                </w:tcPr>
                <w:p w:rsidR="00D5524E" w:rsidRPr="004560DE" w:rsidRDefault="004560DE" w:rsidP="00D5524E">
                  <w:pPr>
                    <w:spacing w:line="240" w:lineRule="auto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>0</w:t>
                  </w:r>
                </w:p>
              </w:tc>
              <w:tc>
                <w:tcPr>
                  <w:tcW w:w="1004" w:type="pct"/>
                  <w:gridSpan w:val="2"/>
                </w:tcPr>
                <w:p w:rsidR="00D5524E" w:rsidRPr="004560DE" w:rsidRDefault="004560DE" w:rsidP="00D5524E">
                  <w:pPr>
                    <w:spacing w:line="240" w:lineRule="auto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>0</w:t>
                  </w:r>
                </w:p>
              </w:tc>
            </w:tr>
            <w:tr w:rsidR="00D5524E" w:rsidRPr="002170CB" w:rsidTr="00B73170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:rsidR="00D5524E" w:rsidRPr="004560DE" w:rsidRDefault="00D5524E" w:rsidP="00D5524E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lastRenderedPageBreak/>
                    <w:t>Доля работ с оценкой оригинальности более 70%</w:t>
                  </w:r>
                </w:p>
              </w:tc>
              <w:tc>
                <w:tcPr>
                  <w:tcW w:w="898" w:type="pct"/>
                  <w:gridSpan w:val="2"/>
                  <w:vAlign w:val="center"/>
                </w:tcPr>
                <w:p w:rsidR="00D5524E" w:rsidRPr="002170CB" w:rsidRDefault="00D5524E" w:rsidP="00D5524E">
                  <w:pPr>
                    <w:spacing w:line="240" w:lineRule="auto"/>
                    <w:rPr>
                      <w:sz w:val="24"/>
                      <w:highlight w:val="yellow"/>
                    </w:rPr>
                  </w:pPr>
                </w:p>
              </w:tc>
              <w:tc>
                <w:tcPr>
                  <w:tcW w:w="892" w:type="pct"/>
                  <w:gridSpan w:val="2"/>
                </w:tcPr>
                <w:p w:rsidR="00D5524E" w:rsidRPr="002170CB" w:rsidRDefault="00D5524E" w:rsidP="00D5524E">
                  <w:pPr>
                    <w:spacing w:line="240" w:lineRule="auto"/>
                    <w:rPr>
                      <w:sz w:val="24"/>
                      <w:highlight w:val="yellow"/>
                    </w:rPr>
                  </w:pPr>
                </w:p>
              </w:tc>
              <w:tc>
                <w:tcPr>
                  <w:tcW w:w="891" w:type="pct"/>
                  <w:gridSpan w:val="2"/>
                </w:tcPr>
                <w:p w:rsidR="00D5524E" w:rsidRPr="004560DE" w:rsidRDefault="004560DE" w:rsidP="00D5524E">
                  <w:pPr>
                    <w:spacing w:line="240" w:lineRule="auto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>0,96</w:t>
                  </w:r>
                </w:p>
              </w:tc>
              <w:tc>
                <w:tcPr>
                  <w:tcW w:w="1004" w:type="pct"/>
                  <w:gridSpan w:val="2"/>
                </w:tcPr>
                <w:p w:rsidR="00D5524E" w:rsidRPr="004560DE" w:rsidRDefault="004560DE" w:rsidP="00D5524E">
                  <w:pPr>
                    <w:spacing w:line="240" w:lineRule="auto"/>
                    <w:rPr>
                      <w:sz w:val="24"/>
                    </w:rPr>
                  </w:pPr>
                  <w:r w:rsidRPr="004560DE">
                    <w:rPr>
                      <w:sz w:val="24"/>
                    </w:rPr>
                    <w:t>1</w:t>
                  </w:r>
                </w:p>
              </w:tc>
            </w:tr>
          </w:tbl>
          <w:p w:rsidR="007108B1" w:rsidRPr="00A96F2B" w:rsidRDefault="007108B1" w:rsidP="00F33C5C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7108B1" w:rsidRPr="000470A7" w:rsidTr="1AAA8835">
        <w:tc>
          <w:tcPr>
            <w:tcW w:w="851" w:type="dxa"/>
          </w:tcPr>
          <w:p w:rsidR="007108B1" w:rsidRPr="007275AA" w:rsidRDefault="007108B1" w:rsidP="00F33C5C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11</w:t>
            </w:r>
          </w:p>
        </w:tc>
        <w:tc>
          <w:tcPr>
            <w:tcW w:w="3969" w:type="dxa"/>
            <w:vAlign w:val="center"/>
          </w:tcPr>
          <w:p w:rsidR="007108B1" w:rsidRDefault="007108B1" w:rsidP="00F33C5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:rsidR="007108B1" w:rsidRPr="000470A7" w:rsidRDefault="007108B1" w:rsidP="00F33C5C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0470A7">
              <w:rPr>
                <w:sz w:val="24"/>
              </w:rPr>
              <w:t>…</w:t>
            </w:r>
          </w:p>
        </w:tc>
        <w:tc>
          <w:tcPr>
            <w:tcW w:w="7512" w:type="dxa"/>
          </w:tcPr>
          <w:p w:rsidR="007108B1" w:rsidRPr="000470A7" w:rsidRDefault="007108B1" w:rsidP="00F33C5C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7108B1" w:rsidRPr="000470A7" w:rsidTr="1AAA8835">
        <w:tc>
          <w:tcPr>
            <w:tcW w:w="13466" w:type="dxa"/>
            <w:gridSpan w:val="4"/>
          </w:tcPr>
          <w:p w:rsidR="007108B1" w:rsidRPr="000470A7" w:rsidRDefault="007108B1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7108B1" w:rsidRPr="000470A7" w:rsidTr="1AAA8835">
        <w:trPr>
          <w:trHeight w:val="273"/>
        </w:trPr>
        <w:tc>
          <w:tcPr>
            <w:tcW w:w="13466" w:type="dxa"/>
            <w:gridSpan w:val="4"/>
            <w:vAlign w:val="center"/>
          </w:tcPr>
          <w:p w:rsidR="00D9793B" w:rsidRDefault="00D9793B" w:rsidP="00D9793B">
            <w:pPr>
              <w:autoSpaceDE w:val="0"/>
              <w:autoSpaceDN w:val="0"/>
              <w:adjustRightInd w:val="0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Э</w:t>
            </w:r>
            <w:r w:rsidRPr="007C19DE">
              <w:rPr>
                <w:sz w:val="24"/>
              </w:rPr>
              <w:t>ффективность системы текущего</w:t>
            </w:r>
            <w:r>
              <w:rPr>
                <w:sz w:val="24"/>
              </w:rPr>
              <w:t>,</w:t>
            </w:r>
            <w:r w:rsidRPr="007C19DE">
              <w:rPr>
                <w:sz w:val="24"/>
              </w:rPr>
              <w:t xml:space="preserve"> промежуточного </w:t>
            </w:r>
            <w:r>
              <w:rPr>
                <w:sz w:val="24"/>
              </w:rPr>
              <w:t xml:space="preserve">и итогового </w:t>
            </w:r>
            <w:r w:rsidRPr="007C19DE">
              <w:rPr>
                <w:sz w:val="24"/>
              </w:rPr>
              <w:t xml:space="preserve">контроля за отчетный период выросла в среднем на </w:t>
            </w:r>
            <w:r>
              <w:rPr>
                <w:sz w:val="24"/>
              </w:rPr>
              <w:t>5</w:t>
            </w:r>
            <w:r w:rsidRPr="007C19DE">
              <w:rPr>
                <w:sz w:val="24"/>
              </w:rPr>
              <w:t>% по сравнению с 201</w:t>
            </w:r>
            <w:r>
              <w:rPr>
                <w:sz w:val="24"/>
              </w:rPr>
              <w:t xml:space="preserve">8 </w:t>
            </w:r>
            <w:r w:rsidRPr="007C19DE">
              <w:rPr>
                <w:sz w:val="24"/>
              </w:rPr>
              <w:t>годом.</w:t>
            </w:r>
          </w:p>
          <w:p w:rsidR="00D9793B" w:rsidRPr="00DB07CF" w:rsidRDefault="00D9793B" w:rsidP="00D9793B">
            <w:pPr>
              <w:autoSpaceDE w:val="0"/>
              <w:autoSpaceDN w:val="0"/>
              <w:adjustRightInd w:val="0"/>
              <w:spacing w:line="240" w:lineRule="auto"/>
              <w:rPr>
                <w:sz w:val="24"/>
              </w:rPr>
            </w:pPr>
            <w:r w:rsidRPr="00DB07CF">
              <w:rPr>
                <w:sz w:val="24"/>
              </w:rPr>
              <w:t>Текущий контроль проходит 9</w:t>
            </w:r>
            <w:r>
              <w:rPr>
                <w:sz w:val="24"/>
              </w:rPr>
              <w:t>9</w:t>
            </w:r>
            <w:r w:rsidRPr="00DB07CF">
              <w:rPr>
                <w:sz w:val="24"/>
              </w:rPr>
              <w:t>% всех обучающихся (в 201</w:t>
            </w:r>
            <w:r>
              <w:rPr>
                <w:sz w:val="24"/>
              </w:rPr>
              <w:t>8</w:t>
            </w:r>
            <w:r w:rsidRPr="00DB07CF">
              <w:rPr>
                <w:sz w:val="24"/>
              </w:rPr>
              <w:t xml:space="preserve"> году -</w:t>
            </w:r>
            <w:r>
              <w:rPr>
                <w:sz w:val="24"/>
              </w:rPr>
              <w:t xml:space="preserve"> </w:t>
            </w:r>
            <w:r w:rsidRPr="00DB07CF">
              <w:rPr>
                <w:sz w:val="24"/>
              </w:rPr>
              <w:t>9</w:t>
            </w:r>
            <w:r>
              <w:rPr>
                <w:sz w:val="24"/>
              </w:rPr>
              <w:t>8</w:t>
            </w:r>
            <w:r w:rsidRPr="00DB07CF">
              <w:rPr>
                <w:sz w:val="24"/>
              </w:rPr>
              <w:t xml:space="preserve">%), т.к. они заинтересованы в допуске к промежуточной аттестации по дисциплине (зачете, экзамене). Непрошедшие текущий контроль, как правило, изначально не посещают занятий и </w:t>
            </w:r>
            <w:r>
              <w:rPr>
                <w:sz w:val="24"/>
              </w:rPr>
              <w:t xml:space="preserve">не появляются и </w:t>
            </w:r>
            <w:r w:rsidRPr="00DB07CF">
              <w:rPr>
                <w:sz w:val="24"/>
              </w:rPr>
              <w:t>по окончании учебного года</w:t>
            </w:r>
            <w:r>
              <w:rPr>
                <w:sz w:val="24"/>
              </w:rPr>
              <w:t>.</w:t>
            </w:r>
          </w:p>
          <w:p w:rsidR="00D9793B" w:rsidRPr="00DB07CF" w:rsidRDefault="00D9793B" w:rsidP="00D9793B">
            <w:pPr>
              <w:autoSpaceDE w:val="0"/>
              <w:autoSpaceDN w:val="0"/>
              <w:adjustRightInd w:val="0"/>
              <w:spacing w:line="240" w:lineRule="auto"/>
              <w:rPr>
                <w:sz w:val="24"/>
              </w:rPr>
            </w:pPr>
            <w:r w:rsidRPr="00DB07CF">
              <w:rPr>
                <w:sz w:val="24"/>
              </w:rPr>
              <w:t xml:space="preserve">Результаты текущего контроля влияют на результат экзаменационной сессии - за отчетный период количество должников с несданными экзаменами уменьшилось до </w:t>
            </w:r>
            <w:r>
              <w:rPr>
                <w:sz w:val="24"/>
              </w:rPr>
              <w:t>6</w:t>
            </w:r>
            <w:r w:rsidRPr="00DB07CF">
              <w:rPr>
                <w:sz w:val="24"/>
              </w:rPr>
              <w:t xml:space="preserve">% вместо </w:t>
            </w:r>
            <w:r>
              <w:rPr>
                <w:sz w:val="24"/>
              </w:rPr>
              <w:t>8</w:t>
            </w:r>
            <w:r w:rsidRPr="00DB07CF">
              <w:rPr>
                <w:sz w:val="24"/>
              </w:rPr>
              <w:t>% в 201</w:t>
            </w:r>
            <w:r>
              <w:rPr>
                <w:sz w:val="24"/>
              </w:rPr>
              <w:t>8</w:t>
            </w:r>
            <w:r w:rsidRPr="00DB07CF">
              <w:rPr>
                <w:sz w:val="24"/>
              </w:rPr>
              <w:t>г.</w:t>
            </w:r>
          </w:p>
          <w:p w:rsidR="00D9793B" w:rsidRPr="00733C3F" w:rsidRDefault="00D9793B" w:rsidP="00D9793B">
            <w:pPr>
              <w:autoSpaceDE w:val="0"/>
              <w:autoSpaceDN w:val="0"/>
              <w:adjustRightInd w:val="0"/>
              <w:spacing w:line="240" w:lineRule="auto"/>
              <w:rPr>
                <w:sz w:val="24"/>
              </w:rPr>
            </w:pPr>
            <w:r w:rsidRPr="1AAA8835">
              <w:rPr>
                <w:sz w:val="24"/>
              </w:rPr>
              <w:t xml:space="preserve">В системе ОРИОКС отмечаются все изменения при прохождении индивидуальной траектории обучения студента, в частности, при переводе из других вузов, городов, а также при наличии </w:t>
            </w:r>
            <w:r w:rsidRPr="00765F0E">
              <w:rPr>
                <w:sz w:val="24"/>
              </w:rPr>
              <w:t>задолженностей соответствующие изменения вносятся в графики НБС и т.п.</w:t>
            </w:r>
            <w:r w:rsidRPr="1AAA8835">
              <w:rPr>
                <w:sz w:val="24"/>
              </w:rPr>
              <w:t xml:space="preserve"> </w:t>
            </w:r>
          </w:p>
          <w:p w:rsidR="007108B1" w:rsidRPr="007C19DE" w:rsidRDefault="00D9793B" w:rsidP="00D9793B">
            <w:pPr>
              <w:spacing w:line="240" w:lineRule="auto"/>
              <w:rPr>
                <w:sz w:val="24"/>
              </w:rPr>
            </w:pPr>
            <w:r w:rsidRPr="007C19DE">
              <w:rPr>
                <w:sz w:val="24"/>
              </w:rPr>
              <w:t>Анализ динамики результатов защиты выпускных квалификационных работ показывает, что с помощью НБС можно прогнозировать результат защиты ВКР: успевающие по результатам НБС студенты (9</w:t>
            </w:r>
            <w:r>
              <w:rPr>
                <w:sz w:val="24"/>
              </w:rPr>
              <w:t>6</w:t>
            </w:r>
            <w:r w:rsidRPr="007C19DE">
              <w:rPr>
                <w:sz w:val="24"/>
              </w:rPr>
              <w:t xml:space="preserve">% всех выпускников вместо </w:t>
            </w:r>
            <w:r>
              <w:rPr>
                <w:sz w:val="24"/>
              </w:rPr>
              <w:t>94</w:t>
            </w:r>
            <w:r w:rsidRPr="007C19DE">
              <w:rPr>
                <w:sz w:val="24"/>
              </w:rPr>
              <w:t>% в 201</w:t>
            </w:r>
            <w:r>
              <w:rPr>
                <w:sz w:val="24"/>
              </w:rPr>
              <w:t>8</w:t>
            </w:r>
            <w:r w:rsidRPr="007C19DE">
              <w:rPr>
                <w:sz w:val="24"/>
              </w:rPr>
              <w:t>г.) получ</w:t>
            </w:r>
            <w:r>
              <w:rPr>
                <w:sz w:val="24"/>
              </w:rPr>
              <w:t>или</w:t>
            </w:r>
            <w:r w:rsidRPr="007C19DE">
              <w:rPr>
                <w:sz w:val="24"/>
              </w:rPr>
              <w:t xml:space="preserve"> положительные оценки ВКР</w:t>
            </w:r>
          </w:p>
        </w:tc>
      </w:tr>
      <w:tr w:rsidR="007108B1" w:rsidRPr="000470A7" w:rsidTr="1AAA8835">
        <w:tc>
          <w:tcPr>
            <w:tcW w:w="13466" w:type="dxa"/>
            <w:gridSpan w:val="4"/>
            <w:shd w:val="clear" w:color="auto" w:fill="CCCCFF"/>
          </w:tcPr>
          <w:p w:rsidR="007108B1" w:rsidRPr="00B5061B" w:rsidRDefault="007108B1" w:rsidP="009E71F0">
            <w:pPr>
              <w:spacing w:line="240" w:lineRule="auto"/>
              <w:ind w:firstLine="708"/>
              <w:jc w:val="center"/>
              <w:rPr>
                <w:sz w:val="24"/>
              </w:rPr>
            </w:pPr>
            <w:r w:rsidRPr="00B5061B">
              <w:rPr>
                <w:b/>
                <w:bCs/>
                <w:sz w:val="24"/>
              </w:rPr>
              <w:t>3.</w:t>
            </w:r>
            <w:r>
              <w:rPr>
                <w:b/>
                <w:bCs/>
                <w:sz w:val="24"/>
              </w:rPr>
              <w:t>4</w:t>
            </w:r>
            <w:r w:rsidRPr="00B5061B">
              <w:rPr>
                <w:b/>
                <w:bCs/>
                <w:sz w:val="24"/>
              </w:rPr>
              <w:t xml:space="preserve">. </w:t>
            </w:r>
            <w:r w:rsidRPr="00B5061B">
              <w:rPr>
                <w:b/>
                <w:sz w:val="24"/>
              </w:rPr>
              <w:t>Научно-исследовательская работа</w:t>
            </w:r>
            <w:r>
              <w:rPr>
                <w:b/>
                <w:sz w:val="24"/>
              </w:rPr>
              <w:t>, учебные и внеучебные достижения</w:t>
            </w:r>
            <w:r w:rsidRPr="00B5061B">
              <w:rPr>
                <w:b/>
                <w:sz w:val="24"/>
              </w:rPr>
              <w:t xml:space="preserve"> студентов</w:t>
            </w:r>
            <w:r>
              <w:rPr>
                <w:b/>
                <w:sz w:val="24"/>
              </w:rPr>
              <w:t xml:space="preserve"> ОП</w:t>
            </w:r>
          </w:p>
        </w:tc>
      </w:tr>
      <w:tr w:rsidR="007108B1" w:rsidRPr="000470A7" w:rsidTr="1AAA8835">
        <w:tc>
          <w:tcPr>
            <w:tcW w:w="13466" w:type="dxa"/>
            <w:gridSpan w:val="4"/>
          </w:tcPr>
          <w:p w:rsidR="007108B1" w:rsidRPr="00084706" w:rsidRDefault="007108B1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7108B1" w:rsidRPr="000470A7" w:rsidTr="1AAA8835">
        <w:tc>
          <w:tcPr>
            <w:tcW w:w="4820" w:type="dxa"/>
            <w:gridSpan w:val="2"/>
          </w:tcPr>
          <w:p w:rsidR="007108B1" w:rsidRPr="00084706" w:rsidRDefault="007108B1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7108B1" w:rsidRPr="00084706" w:rsidRDefault="007108B1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7512" w:type="dxa"/>
            <w:vAlign w:val="center"/>
          </w:tcPr>
          <w:p w:rsidR="007108B1" w:rsidRPr="00084706" w:rsidRDefault="007108B1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7108B1" w:rsidRPr="000470A7" w:rsidTr="1AAA8835">
        <w:tc>
          <w:tcPr>
            <w:tcW w:w="851" w:type="dxa"/>
          </w:tcPr>
          <w:p w:rsidR="007108B1" w:rsidRPr="00407257" w:rsidRDefault="007108B1" w:rsidP="00290F35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407257">
              <w:rPr>
                <w:b/>
                <w:sz w:val="24"/>
                <w:szCs w:val="22"/>
              </w:rPr>
              <w:t>3.4.1</w:t>
            </w:r>
          </w:p>
        </w:tc>
        <w:tc>
          <w:tcPr>
            <w:tcW w:w="3969" w:type="dxa"/>
          </w:tcPr>
          <w:p w:rsidR="007108B1" w:rsidRPr="00407257" w:rsidRDefault="007108B1" w:rsidP="00290F35">
            <w:pPr>
              <w:spacing w:line="240" w:lineRule="auto"/>
              <w:ind w:firstLine="0"/>
              <w:jc w:val="left"/>
              <w:rPr>
                <w:rFonts w:eastAsia="Calibri"/>
                <w:bCs/>
                <w:color w:val="000000"/>
                <w:sz w:val="24"/>
                <w:lang w:eastAsia="en-US"/>
              </w:rPr>
            </w:pPr>
            <w:r w:rsidRPr="00407257">
              <w:rPr>
                <w:rFonts w:eastAsia="Calibri"/>
                <w:color w:val="000000"/>
                <w:sz w:val="24"/>
                <w:szCs w:val="22"/>
                <w:lang w:eastAsia="en-US"/>
              </w:rPr>
              <w:t>Участие студентов в научно-исследовательских проектах</w:t>
            </w:r>
          </w:p>
        </w:tc>
        <w:tc>
          <w:tcPr>
            <w:tcW w:w="1134" w:type="dxa"/>
          </w:tcPr>
          <w:p w:rsidR="007108B1" w:rsidRPr="00CE0695" w:rsidRDefault="007108B1" w:rsidP="00290F35">
            <w:pPr>
              <w:spacing w:line="240" w:lineRule="auto"/>
              <w:ind w:firstLine="34"/>
              <w:jc w:val="center"/>
              <w:rPr>
                <w:sz w:val="24"/>
                <w:highlight w:val="green"/>
              </w:rPr>
            </w:pPr>
            <w:r w:rsidRPr="00407257">
              <w:rPr>
                <w:sz w:val="24"/>
                <w:szCs w:val="22"/>
              </w:rPr>
              <w:t>Да</w:t>
            </w:r>
          </w:p>
        </w:tc>
        <w:tc>
          <w:tcPr>
            <w:tcW w:w="7512" w:type="dxa"/>
          </w:tcPr>
          <w:p w:rsidR="003D6A1D" w:rsidRPr="00841066" w:rsidRDefault="003D6A1D" w:rsidP="003D6A1D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bCs/>
                <w:color w:val="000000" w:themeColor="text1"/>
                <w:sz w:val="22"/>
              </w:rPr>
            </w:pP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Госзадание 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>высшим учебным заведениям и научным организациям в сфере научной деятельности по теме : “</w:t>
            </w:r>
            <w:r w:rsidRPr="00841066">
              <w:rPr>
                <w:color w:val="000000" w:themeColor="text1"/>
                <w:sz w:val="22"/>
                <w:szCs w:val="22"/>
              </w:rPr>
              <w:t>Проведение исследований и создание научно-технологического задела в области разработки мультисервисных систем управления радиорелейными станциями повышенной достоверности на основе многоядерных программно-реконфигурируемых структур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”(Шифр 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>8.6224.2017/8.9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)  приняли участие следующие студенты: </w:t>
            </w:r>
          </w:p>
          <w:p w:rsidR="003D6A1D" w:rsidRPr="00841066" w:rsidRDefault="00C56B8D" w:rsidP="003D6A1D">
            <w:pPr>
              <w:pStyle w:val="a4"/>
              <w:spacing w:line="240" w:lineRule="auto"/>
              <w:ind w:left="0" w:firstLine="284"/>
              <w:rPr>
                <w:bCs/>
                <w:color w:val="000000" w:themeColor="text1"/>
                <w:sz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Денисенко Д.В</w:t>
            </w:r>
            <w:r w:rsidR="003D6A1D" w:rsidRPr="00841066">
              <w:rPr>
                <w:bCs/>
                <w:color w:val="000000" w:themeColor="text1"/>
                <w:sz w:val="22"/>
                <w:szCs w:val="22"/>
              </w:rPr>
              <w:t>. (ПИН-2</w:t>
            </w:r>
            <w:r>
              <w:rPr>
                <w:bCs/>
                <w:color w:val="000000" w:themeColor="text1"/>
                <w:sz w:val="22"/>
                <w:szCs w:val="22"/>
              </w:rPr>
              <w:t>3МС</w:t>
            </w:r>
            <w:r w:rsidR="003D6A1D" w:rsidRPr="00841066">
              <w:rPr>
                <w:bCs/>
                <w:color w:val="000000" w:themeColor="text1"/>
                <w:sz w:val="22"/>
                <w:szCs w:val="22"/>
              </w:rPr>
              <w:t xml:space="preserve">), </w:t>
            </w:r>
            <w:r>
              <w:rPr>
                <w:bCs/>
                <w:color w:val="000000" w:themeColor="text1"/>
                <w:sz w:val="22"/>
                <w:szCs w:val="22"/>
              </w:rPr>
              <w:t>Литов В.А.(</w:t>
            </w:r>
            <w:r w:rsidR="003D6A1D" w:rsidRPr="00841066">
              <w:rPr>
                <w:bCs/>
                <w:color w:val="000000" w:themeColor="text1"/>
                <w:sz w:val="22"/>
                <w:szCs w:val="22"/>
              </w:rPr>
              <w:t>ПИН-2</w:t>
            </w:r>
            <w:r>
              <w:rPr>
                <w:bCs/>
                <w:color w:val="000000" w:themeColor="text1"/>
                <w:sz w:val="22"/>
                <w:szCs w:val="22"/>
              </w:rPr>
              <w:t>3МС)</w:t>
            </w:r>
            <w:r w:rsidR="003D6A1D" w:rsidRPr="00841066">
              <w:rPr>
                <w:bCs/>
                <w:color w:val="000000" w:themeColor="text1"/>
                <w:sz w:val="22"/>
                <w:szCs w:val="22"/>
              </w:rPr>
              <w:t>.</w:t>
            </w:r>
          </w:p>
          <w:p w:rsidR="003D6A1D" w:rsidRPr="00841066" w:rsidRDefault="003D6A1D" w:rsidP="003D6A1D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bCs/>
                <w:color w:val="000000" w:themeColor="text1"/>
                <w:sz w:val="22"/>
              </w:rPr>
            </w:pPr>
            <w:r w:rsidRPr="00841066">
              <w:rPr>
                <w:bCs/>
                <w:color w:val="000000" w:themeColor="text1"/>
                <w:sz w:val="22"/>
                <w:szCs w:val="22"/>
              </w:rPr>
              <w:t>Грант РФФИ 18-07-00079\18 по теме “Научные основы создания системы поиска, хранения и анализа структурированной и неструктурированной информации в локальных и глобальных информационных ресурсах научно-технических и технологических решений на базе технологий обработки больших массивов данных (Big Data)” приняли участие следующие студенты:</w:t>
            </w:r>
          </w:p>
          <w:p w:rsidR="00C56B8D" w:rsidRPr="00841066" w:rsidRDefault="00C56B8D" w:rsidP="00C56B8D">
            <w:pPr>
              <w:pStyle w:val="a4"/>
              <w:spacing w:line="240" w:lineRule="auto"/>
              <w:ind w:left="0" w:firstLine="284"/>
              <w:rPr>
                <w:bCs/>
                <w:color w:val="000000" w:themeColor="text1"/>
                <w:sz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Денисенко Д.В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>. (ПИН-2</w:t>
            </w:r>
            <w:r>
              <w:rPr>
                <w:bCs/>
                <w:color w:val="000000" w:themeColor="text1"/>
                <w:sz w:val="22"/>
                <w:szCs w:val="22"/>
              </w:rPr>
              <w:t>3МС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), </w:t>
            </w:r>
            <w:r>
              <w:rPr>
                <w:bCs/>
                <w:color w:val="000000" w:themeColor="text1"/>
                <w:sz w:val="22"/>
                <w:szCs w:val="22"/>
              </w:rPr>
              <w:t>Литов В.А.(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>ПИН-2</w:t>
            </w:r>
            <w:r>
              <w:rPr>
                <w:bCs/>
                <w:color w:val="000000" w:themeColor="text1"/>
                <w:sz w:val="22"/>
                <w:szCs w:val="22"/>
              </w:rPr>
              <w:t>3МС)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>.</w:t>
            </w:r>
          </w:p>
          <w:p w:rsidR="003D6A1D" w:rsidRPr="00841066" w:rsidRDefault="003D6A1D" w:rsidP="003D6A1D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bCs/>
                <w:color w:val="000000" w:themeColor="text1"/>
                <w:sz w:val="22"/>
              </w:rPr>
            </w:pPr>
            <w:r w:rsidRPr="00841066">
              <w:rPr>
                <w:color w:val="000000" w:themeColor="text1"/>
                <w:sz w:val="22"/>
                <w:szCs w:val="22"/>
              </w:rPr>
              <w:lastRenderedPageBreak/>
              <w:t xml:space="preserve">Проект № 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>05.605.21.0181</w:t>
            </w:r>
            <w:r w:rsidRPr="00841066">
              <w:rPr>
                <w:color w:val="000000" w:themeColor="text1"/>
                <w:sz w:val="22"/>
                <w:szCs w:val="22"/>
              </w:rPr>
              <w:t xml:space="preserve">"Разработка и создание универсальной открытой программно-аппаратной платформы для проектирования устройств обработки потокового видео для беспилотных летающих аппаратов мониторинга экологической ситуации и состояния природных объектов." ФЦП </w:t>
            </w:r>
            <w:hyperlink r:id="rId26" w:tgtFrame="_blank" w:history="1">
              <w:r w:rsidRPr="00841066">
                <w:rPr>
                  <w:rStyle w:val="ae"/>
                  <w:color w:val="000000" w:themeColor="text1"/>
                  <w:sz w:val="22"/>
                  <w:szCs w:val="22"/>
                  <w:bdr w:val="none" w:sz="0" w:space="0" w:color="auto" w:frame="1"/>
                </w:rPr>
                <w:t>"Исследования и разработки по приоритетным направлениям развития научно-технологического комплекса России на 2014-2020 годы"</w:t>
              </w:r>
            </w:hyperlink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 приняли участие следующие студенты:</w:t>
            </w:r>
          </w:p>
          <w:p w:rsidR="00C56B8D" w:rsidRPr="00841066" w:rsidRDefault="00C56B8D" w:rsidP="00C56B8D">
            <w:pPr>
              <w:pStyle w:val="a4"/>
              <w:spacing w:line="240" w:lineRule="auto"/>
              <w:ind w:left="0" w:firstLine="284"/>
              <w:rPr>
                <w:bCs/>
                <w:color w:val="000000" w:themeColor="text1"/>
                <w:sz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Денисенко Д.В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>. (ПИН-2</w:t>
            </w:r>
            <w:r>
              <w:rPr>
                <w:bCs/>
                <w:color w:val="000000" w:themeColor="text1"/>
                <w:sz w:val="22"/>
                <w:szCs w:val="22"/>
              </w:rPr>
              <w:t>3МС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), </w:t>
            </w:r>
            <w:r>
              <w:rPr>
                <w:bCs/>
                <w:color w:val="000000" w:themeColor="text1"/>
                <w:sz w:val="22"/>
                <w:szCs w:val="22"/>
              </w:rPr>
              <w:t>Литов В.А.(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>ПИН-2</w:t>
            </w:r>
            <w:r>
              <w:rPr>
                <w:bCs/>
                <w:color w:val="000000" w:themeColor="text1"/>
                <w:sz w:val="22"/>
                <w:szCs w:val="22"/>
              </w:rPr>
              <w:t>3МС)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>.</w:t>
            </w:r>
          </w:p>
          <w:p w:rsidR="003D6A1D" w:rsidRPr="00841066" w:rsidRDefault="003D6A1D" w:rsidP="003D6A1D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bCs/>
                <w:color w:val="000000" w:themeColor="text1"/>
                <w:sz w:val="22"/>
              </w:rPr>
            </w:pP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В заявке на конкурс РФФИ  шифр </w:t>
            </w:r>
            <w:hyperlink r:id="rId27" w:history="1">
              <w:r w:rsidRPr="00841066">
                <w:rPr>
                  <w:rStyle w:val="ae"/>
                  <w:color w:val="000000" w:themeColor="text1"/>
                  <w:sz w:val="22"/>
                  <w:szCs w:val="22"/>
                  <w:bdr w:val="none" w:sz="0" w:space="0" w:color="auto" w:frame="1"/>
                  <w:shd w:val="clear" w:color="auto" w:fill="FFFFFF"/>
                </w:rPr>
                <w:t>20-07-00002</w:t>
              </w:r>
            </w:hyperlink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  по теме:“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Исследование и разработка теоретических основ, моделей и алгоритмов преференциального управления нестационарными логистическими потоками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 ” приняли участие студенты: Кремнева Е.О. (ПИН-12М), Николаев К.С. (ПИН-11М).</w:t>
            </w:r>
          </w:p>
          <w:p w:rsidR="003D6A1D" w:rsidRPr="00841066" w:rsidRDefault="003D6A1D" w:rsidP="003D6A1D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color w:val="000000" w:themeColor="text1"/>
                <w:sz w:val="22"/>
                <w:shd w:val="clear" w:color="auto" w:fill="FFFFFF"/>
              </w:rPr>
            </w:pP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В заявке на конкурс РФФИ  шифр </w:t>
            </w:r>
            <w:hyperlink r:id="rId28" w:history="1">
              <w:r w:rsidRPr="00841066">
                <w:rPr>
                  <w:color w:val="000000" w:themeColor="text1"/>
                  <w:sz w:val="22"/>
                  <w:szCs w:val="22"/>
                </w:rPr>
                <w:t>19-29-09001</w:t>
              </w:r>
            </w:hyperlink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  по теме:“ Совершенствование основ теории обработки больших потоковых видеоданных с точностью 99,9% на базе отечественных систем на кристалле на основе нейронных сетей” приняли участие студенты: Волков А.С. (ПИН-21М), Николаев Н.А. (ПИН-22М).</w:t>
            </w:r>
          </w:p>
          <w:p w:rsidR="003D6A1D" w:rsidRPr="00841066" w:rsidRDefault="003D6A1D" w:rsidP="003D6A1D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color w:val="000000" w:themeColor="text1"/>
                <w:sz w:val="22"/>
              </w:rPr>
            </w:pP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>В заявке на конкурс РФФИ  шифр</w:t>
            </w:r>
            <w:hyperlink r:id="rId29" w:history="1">
              <w:r w:rsidRPr="00841066">
                <w:rPr>
                  <w:rStyle w:val="ae"/>
                  <w:color w:val="000000" w:themeColor="text1"/>
                  <w:sz w:val="22"/>
                  <w:szCs w:val="22"/>
                  <w:bdr w:val="none" w:sz="0" w:space="0" w:color="auto" w:frame="1"/>
                  <w:shd w:val="clear" w:color="auto" w:fill="FFFFFF"/>
                </w:rPr>
                <w:t>19-08-01013</w:t>
              </w:r>
            </w:hyperlink>
            <w:r w:rsidRPr="00841066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по теме:“ Научные основы создания аналитической системы поддержки принятия решений при обработке и анализе МРТ-снимков головного мозга на основе технологии сверточных искусственных нейронных сетей” приняли участие студенты: </w:t>
            </w:r>
            <w:r w:rsidR="00C56B8D">
              <w:rPr>
                <w:color w:val="000000" w:themeColor="text1"/>
                <w:sz w:val="22"/>
                <w:szCs w:val="22"/>
                <w:shd w:val="clear" w:color="auto" w:fill="FFFFFF"/>
              </w:rPr>
              <w:t>Кокин В.В.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>. (ПИН-</w:t>
            </w:r>
            <w:r w:rsidR="00C56B8D">
              <w:rPr>
                <w:color w:val="000000" w:themeColor="text1"/>
                <w:sz w:val="22"/>
                <w:szCs w:val="22"/>
                <w:shd w:val="clear" w:color="auto" w:fill="FFFFFF"/>
              </w:rPr>
              <w:t>13МС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>).</w:t>
            </w:r>
          </w:p>
          <w:p w:rsidR="003D6A1D" w:rsidRPr="00841066" w:rsidRDefault="003D6A1D" w:rsidP="003D6A1D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color w:val="000000" w:themeColor="text1"/>
                <w:sz w:val="22"/>
              </w:rPr>
            </w:pPr>
            <w:r w:rsidRPr="00841066">
              <w:rPr>
                <w:bCs/>
                <w:color w:val="000000" w:themeColor="text1"/>
                <w:sz w:val="22"/>
                <w:szCs w:val="22"/>
              </w:rPr>
              <w:t>В заявке на конкурс РФФИ  шифр 19-08-00589 А “</w:t>
            </w:r>
            <w:r w:rsidRPr="00841066">
              <w:rPr>
                <w:color w:val="000000" w:themeColor="text1"/>
                <w:sz w:val="22"/>
                <w:szCs w:val="22"/>
              </w:rPr>
              <w:t>Разработка теоретических подходов к повышению эффективности информационных обменов и достоверности процессов управления и контроля распределенных энергоемких объектов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” </w:t>
            </w:r>
            <w:r w:rsidRPr="00841066">
              <w:rPr>
                <w:color w:val="000000" w:themeColor="text1"/>
                <w:sz w:val="22"/>
                <w:szCs w:val="22"/>
              </w:rPr>
              <w:t xml:space="preserve">приняли участие студенты:  </w:t>
            </w:r>
            <w:r w:rsidR="00C56B8D">
              <w:rPr>
                <w:color w:val="000000" w:themeColor="text1"/>
                <w:sz w:val="22"/>
                <w:szCs w:val="22"/>
              </w:rPr>
              <w:t>Кокин В</w:t>
            </w:r>
            <w:r w:rsidRPr="00841066">
              <w:rPr>
                <w:color w:val="000000" w:themeColor="text1"/>
                <w:sz w:val="22"/>
                <w:szCs w:val="22"/>
              </w:rPr>
              <w:t>.</w:t>
            </w:r>
            <w:r w:rsidR="00C56B8D">
              <w:rPr>
                <w:color w:val="000000" w:themeColor="text1"/>
                <w:sz w:val="22"/>
                <w:szCs w:val="22"/>
              </w:rPr>
              <w:t>В. (ПИН-13МС</w:t>
            </w:r>
            <w:r w:rsidRPr="00841066">
              <w:rPr>
                <w:color w:val="000000" w:themeColor="text1"/>
                <w:sz w:val="22"/>
                <w:szCs w:val="22"/>
              </w:rPr>
              <w:t>).</w:t>
            </w:r>
          </w:p>
          <w:p w:rsidR="003D6A1D" w:rsidRPr="00841066" w:rsidRDefault="003D6A1D" w:rsidP="003D6A1D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color w:val="000000" w:themeColor="text1"/>
                <w:sz w:val="22"/>
              </w:rPr>
            </w:pP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В заявке на конкурс РФФИ  шифр </w:t>
            </w:r>
            <w:hyperlink r:id="rId30" w:history="1">
              <w:r w:rsidRPr="00841066">
                <w:rPr>
                  <w:rStyle w:val="ae"/>
                  <w:color w:val="000000" w:themeColor="text1"/>
                  <w:sz w:val="22"/>
                  <w:szCs w:val="22"/>
                  <w:bdr w:val="none" w:sz="0" w:space="0" w:color="auto" w:frame="1"/>
                  <w:shd w:val="clear" w:color="auto" w:fill="FFFFFF"/>
                </w:rPr>
                <w:t>20-07-00088</w:t>
              </w:r>
            </w:hyperlink>
            <w:r w:rsidRPr="00841066">
              <w:rPr>
                <w:bCs/>
                <w:color w:val="000000" w:themeColor="text1"/>
                <w:sz w:val="22"/>
                <w:szCs w:val="22"/>
              </w:rPr>
              <w:t>“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Теоретические основы создания бизнес-аналитических сервисных систем для проведения нейромаркетинговых исследований на основе математических моделей и методики BI-анализа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 ” </w:t>
            </w:r>
            <w:r w:rsidRPr="00841066">
              <w:rPr>
                <w:color w:val="000000" w:themeColor="text1"/>
                <w:sz w:val="22"/>
                <w:szCs w:val="22"/>
              </w:rPr>
              <w:t xml:space="preserve">приняли участие студенты:  </w:t>
            </w:r>
            <w:r w:rsidR="00C56B8D">
              <w:rPr>
                <w:color w:val="000000" w:themeColor="text1"/>
                <w:sz w:val="22"/>
                <w:szCs w:val="22"/>
              </w:rPr>
              <w:t>Миронов Н.С.</w:t>
            </w:r>
            <w:r w:rsidRPr="00841066">
              <w:rPr>
                <w:color w:val="000000" w:themeColor="text1"/>
                <w:sz w:val="22"/>
                <w:szCs w:val="22"/>
              </w:rPr>
              <w:t>. (ПИН-2</w:t>
            </w:r>
            <w:r w:rsidR="00C56B8D">
              <w:rPr>
                <w:color w:val="000000" w:themeColor="text1"/>
                <w:sz w:val="22"/>
                <w:szCs w:val="22"/>
              </w:rPr>
              <w:t>3МС</w:t>
            </w:r>
            <w:r w:rsidRPr="00841066">
              <w:rPr>
                <w:color w:val="000000" w:themeColor="text1"/>
                <w:sz w:val="22"/>
                <w:szCs w:val="22"/>
              </w:rPr>
              <w:t>).</w:t>
            </w:r>
          </w:p>
          <w:p w:rsidR="007108B1" w:rsidRPr="00CE0695" w:rsidRDefault="003D6A1D" w:rsidP="003D6A1D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i/>
                <w:sz w:val="24"/>
              </w:rPr>
            </w:pPr>
            <w:r w:rsidRPr="00841066">
              <w:rPr>
                <w:color w:val="000000" w:themeColor="text1"/>
                <w:sz w:val="22"/>
                <w:szCs w:val="22"/>
              </w:rPr>
              <w:t>В заявке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2019-220-07-9465</w:t>
            </w:r>
            <w:r w:rsidRPr="00841066">
              <w:rPr>
                <w:color w:val="000000" w:themeColor="text1"/>
                <w:sz w:val="22"/>
                <w:szCs w:val="22"/>
              </w:rPr>
              <w:t xml:space="preserve"> на получение гранта Правительства Российской Федерации для государственной поддержки научных исследований, проводимых под руководством ведущих ученых в российских вузах на тему 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>"Разработка интегрированных</w:t>
            </w:r>
            <w:r w:rsidRPr="00841066">
              <w:rPr>
                <w:color w:val="000000" w:themeColor="text1"/>
                <w:sz w:val="22"/>
                <w:szCs w:val="22"/>
              </w:rPr>
              <w:t xml:space="preserve"> систем управления </w:t>
            </w:r>
            <w:r w:rsidRPr="00841066">
              <w:rPr>
                <w:color w:val="000000" w:themeColor="text1"/>
                <w:sz w:val="22"/>
                <w:szCs w:val="22"/>
              </w:rPr>
              <w:lastRenderedPageBreak/>
              <w:t xml:space="preserve">оперативным функционированием и изменением технических параметров оборудования и активов энергетических систем 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>повышенной достоверности со спорадическими режимами работы и оптимизацией технологических процессов"</w:t>
            </w:r>
            <w:r w:rsidRPr="00841066">
              <w:rPr>
                <w:color w:val="000000" w:themeColor="text1"/>
                <w:sz w:val="22"/>
                <w:szCs w:val="22"/>
              </w:rPr>
              <w:t xml:space="preserve"> приняли участие студенты: Василиадис Я (ПИН-22М)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3D6A1D" w:rsidRPr="000470A7" w:rsidTr="1AAA8835">
        <w:tc>
          <w:tcPr>
            <w:tcW w:w="851" w:type="dxa"/>
          </w:tcPr>
          <w:p w:rsidR="003D6A1D" w:rsidRPr="00ED37CF" w:rsidRDefault="003D6A1D" w:rsidP="00DF18DA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.2</w:t>
            </w:r>
          </w:p>
        </w:tc>
        <w:tc>
          <w:tcPr>
            <w:tcW w:w="3969" w:type="dxa"/>
          </w:tcPr>
          <w:p w:rsidR="003D6A1D" w:rsidRPr="00A40606" w:rsidRDefault="003D6A1D" w:rsidP="00DF18D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A40606">
              <w:rPr>
                <w:rFonts w:eastAsiaTheme="minorHAnsi"/>
                <w:color w:val="000000"/>
                <w:sz w:val="24"/>
                <w:lang w:eastAsia="en-US"/>
              </w:rPr>
              <w:t>Участие студентов в международных</w:t>
            </w:r>
            <w:r>
              <w:rPr>
                <w:rFonts w:eastAsiaTheme="minorHAnsi"/>
                <w:color w:val="000000"/>
                <w:sz w:val="24"/>
                <w:lang w:eastAsia="en-US"/>
              </w:rPr>
              <w:t>,</w:t>
            </w:r>
            <w:r w:rsidRPr="00A40606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D01647">
              <w:rPr>
                <w:rFonts w:eastAsiaTheme="minorHAnsi"/>
                <w:color w:val="000000"/>
                <w:sz w:val="24"/>
                <w:lang w:eastAsia="en-US"/>
              </w:rPr>
              <w:t>национальных, региональных</w:t>
            </w:r>
            <w:r>
              <w:rPr>
                <w:rFonts w:eastAsiaTheme="minorHAnsi"/>
                <w:color w:val="000000"/>
                <w:sz w:val="24"/>
                <w:lang w:eastAsia="en-US"/>
              </w:rPr>
              <w:t>,</w:t>
            </w:r>
            <w:r w:rsidRPr="00D01647">
              <w:rPr>
                <w:rFonts w:eastAsiaTheme="minorHAnsi"/>
                <w:color w:val="000000"/>
                <w:sz w:val="24"/>
                <w:lang w:eastAsia="en-US"/>
              </w:rPr>
              <w:t xml:space="preserve"> предметных и </w:t>
            </w:r>
            <w:r w:rsidRPr="00D01647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профессиональных</w:t>
            </w:r>
            <w:r w:rsidRPr="00D01647">
              <w:rPr>
                <w:rFonts w:eastAsiaTheme="minorHAnsi"/>
                <w:color w:val="000000"/>
                <w:sz w:val="24"/>
                <w:lang w:eastAsia="en-US"/>
              </w:rPr>
              <w:t xml:space="preserve"> олимпиадах, конкурсах и конференциях</w:t>
            </w:r>
          </w:p>
        </w:tc>
        <w:tc>
          <w:tcPr>
            <w:tcW w:w="1134" w:type="dxa"/>
          </w:tcPr>
          <w:p w:rsidR="003D6A1D" w:rsidRPr="00A40606" w:rsidRDefault="003D6A1D" w:rsidP="00DF18DA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3D6A1D" w:rsidRPr="00CD3CEF" w:rsidRDefault="003D6A1D" w:rsidP="00B73170">
            <w:pPr>
              <w:spacing w:line="240" w:lineRule="auto"/>
              <w:ind w:firstLine="0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Pr="00CD3CEF">
              <w:rPr>
                <w:color w:val="000000" w:themeColor="text1"/>
                <w:sz w:val="22"/>
                <w:szCs w:val="22"/>
              </w:rPr>
              <w:t xml:space="preserve">На финальный отбор заявок на конкурс УМНИК Фонда содействия инновациям 6.12.2018г. от института СПИНТех подано </w:t>
            </w:r>
            <w:r>
              <w:rPr>
                <w:color w:val="000000" w:themeColor="text1"/>
                <w:sz w:val="22"/>
                <w:szCs w:val="22"/>
              </w:rPr>
              <w:t>18</w:t>
            </w:r>
            <w:r w:rsidRPr="00CD3CEF">
              <w:rPr>
                <w:color w:val="000000" w:themeColor="text1"/>
                <w:sz w:val="22"/>
                <w:szCs w:val="22"/>
              </w:rPr>
              <w:t xml:space="preserve">  заявок.</w:t>
            </w:r>
          </w:p>
          <w:p w:rsidR="003D6A1D" w:rsidRPr="00CD3CEF" w:rsidRDefault="003D6A1D" w:rsidP="00B73170">
            <w:pPr>
              <w:spacing w:line="240" w:lineRule="auto"/>
              <w:ind w:firstLine="0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  <w:r w:rsidRPr="00CD3CEF">
              <w:rPr>
                <w:color w:val="000000" w:themeColor="text1"/>
                <w:sz w:val="22"/>
                <w:szCs w:val="22"/>
              </w:rPr>
              <w:t>Поданы две заявки на конкурс “СТАРТ” Фонда содействия инновациям:</w:t>
            </w:r>
          </w:p>
          <w:p w:rsidR="003D6A1D" w:rsidRPr="00841066" w:rsidRDefault="003D6A1D" w:rsidP="00B73170">
            <w:pPr>
              <w:spacing w:line="240" w:lineRule="auto"/>
              <w:ind w:firstLine="0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  <w:szCs w:val="22"/>
              </w:rPr>
              <w:t>3.</w:t>
            </w:r>
            <w:r w:rsidRPr="00841066">
              <w:rPr>
                <w:color w:val="000000" w:themeColor="text1"/>
                <w:sz w:val="22"/>
                <w:szCs w:val="22"/>
              </w:rPr>
              <w:t>Заявка С1-68675 “Рекомендательная система для садоводов "Мобильный садовник"- приняли участие студенты Чухляев Д.А. (ПИН-12М), Доронина А.А. (ПИН-12 М), Фомин Р.А. (ПИН-12М). Заявка признана победителем.</w:t>
            </w:r>
          </w:p>
          <w:p w:rsidR="003D6A1D" w:rsidRPr="00A40606" w:rsidRDefault="003D6A1D" w:rsidP="00B73170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>
              <w:rPr>
                <w:color w:val="000000" w:themeColor="text1"/>
                <w:sz w:val="22"/>
                <w:szCs w:val="22"/>
              </w:rPr>
              <w:t>4.</w:t>
            </w:r>
            <w:r w:rsidRPr="00841066">
              <w:rPr>
                <w:color w:val="000000" w:themeColor="text1"/>
                <w:sz w:val="22"/>
                <w:szCs w:val="22"/>
              </w:rPr>
              <w:t>Заявка С1-68556 “Разработка программно-аппаратного комплекса для навигации внутри помещений с функциями геоконтекстной рекламы” – приняли участие студенты Кокин В.В. (ПИН-23МС), Шеин Д.С. (ПИН-23МС)</w:t>
            </w:r>
          </w:p>
        </w:tc>
      </w:tr>
      <w:tr w:rsidR="003D6A1D" w:rsidRPr="00902B6D" w:rsidTr="1AAA8835">
        <w:tc>
          <w:tcPr>
            <w:tcW w:w="851" w:type="dxa"/>
          </w:tcPr>
          <w:p w:rsidR="003D6A1D" w:rsidRPr="00B61F3D" w:rsidRDefault="003D6A1D" w:rsidP="00290F35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B61F3D">
              <w:rPr>
                <w:b/>
                <w:sz w:val="24"/>
                <w:szCs w:val="22"/>
              </w:rPr>
              <w:t>3.4.3</w:t>
            </w:r>
          </w:p>
        </w:tc>
        <w:tc>
          <w:tcPr>
            <w:tcW w:w="3969" w:type="dxa"/>
          </w:tcPr>
          <w:p w:rsidR="003D6A1D" w:rsidRPr="00B61F3D" w:rsidRDefault="003D6A1D" w:rsidP="00290F35">
            <w:pPr>
              <w:spacing w:line="240" w:lineRule="auto"/>
              <w:ind w:firstLine="0"/>
              <w:jc w:val="left"/>
              <w:rPr>
                <w:rFonts w:eastAsia="Calibri"/>
                <w:bCs/>
                <w:color w:val="000000"/>
                <w:sz w:val="24"/>
                <w:lang w:eastAsia="en-US"/>
              </w:rPr>
            </w:pPr>
            <w:r w:rsidRPr="00B61F3D">
              <w:rPr>
                <w:rFonts w:eastAsia="Calibri"/>
                <w:bCs/>
                <w:color w:val="000000"/>
                <w:sz w:val="24"/>
                <w:szCs w:val="22"/>
                <w:lang w:eastAsia="en-US"/>
              </w:rPr>
              <w:t>Научные и иные публикации студентов</w:t>
            </w:r>
          </w:p>
        </w:tc>
        <w:tc>
          <w:tcPr>
            <w:tcW w:w="1134" w:type="dxa"/>
          </w:tcPr>
          <w:p w:rsidR="003D6A1D" w:rsidRPr="00B61F3D" w:rsidRDefault="003D6A1D" w:rsidP="00290F35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B61F3D">
              <w:rPr>
                <w:sz w:val="24"/>
                <w:szCs w:val="22"/>
              </w:rPr>
              <w:t>Да</w:t>
            </w:r>
          </w:p>
        </w:tc>
        <w:tc>
          <w:tcPr>
            <w:tcW w:w="7512" w:type="dxa"/>
          </w:tcPr>
          <w:p w:rsidR="003D6A1D" w:rsidRPr="0072685F" w:rsidRDefault="003D6A1D" w:rsidP="009928D9">
            <w:pPr>
              <w:pStyle w:val="a4"/>
              <w:numPr>
                <w:ilvl w:val="0"/>
                <w:numId w:val="31"/>
              </w:numPr>
              <w:spacing w:line="240" w:lineRule="auto"/>
              <w:ind w:left="0" w:firstLine="0"/>
              <w:rPr>
                <w:color w:val="000000" w:themeColor="text1"/>
                <w:sz w:val="22"/>
              </w:rPr>
            </w:pPr>
            <w:r w:rsidRPr="0072685F">
              <w:rPr>
                <w:color w:val="000000" w:themeColor="text1"/>
                <w:sz w:val="22"/>
                <w:szCs w:val="22"/>
              </w:rPr>
              <w:t>Две публикация в журнале “Естественные и технические науки ” (перечень ВАК).</w:t>
            </w:r>
          </w:p>
          <w:p w:rsidR="003D6A1D" w:rsidRPr="0072685F" w:rsidRDefault="003D6A1D" w:rsidP="009928D9">
            <w:pPr>
              <w:pStyle w:val="a4"/>
              <w:numPr>
                <w:ilvl w:val="0"/>
                <w:numId w:val="31"/>
              </w:numPr>
              <w:spacing w:line="240" w:lineRule="auto"/>
              <w:ind w:left="0" w:firstLine="0"/>
              <w:rPr>
                <w:color w:val="000000" w:themeColor="text1"/>
                <w:sz w:val="22"/>
              </w:rPr>
            </w:pPr>
            <w:r w:rsidRPr="0072685F">
              <w:rPr>
                <w:color w:val="000000" w:themeColor="text1"/>
                <w:sz w:val="22"/>
                <w:szCs w:val="22"/>
              </w:rPr>
              <w:t>Одна публикация в журнале “Вопросы радиоэлектроники” (перечень ВАК).</w:t>
            </w:r>
          </w:p>
          <w:p w:rsidR="003D6A1D" w:rsidRPr="0072685F" w:rsidRDefault="003D6A1D" w:rsidP="009928D9">
            <w:pPr>
              <w:pStyle w:val="a4"/>
              <w:numPr>
                <w:ilvl w:val="0"/>
                <w:numId w:val="31"/>
              </w:numPr>
              <w:spacing w:line="240" w:lineRule="auto"/>
              <w:ind w:left="0" w:firstLine="0"/>
              <w:rPr>
                <w:color w:val="000000" w:themeColor="text1"/>
                <w:sz w:val="22"/>
              </w:rPr>
            </w:pPr>
            <w:r w:rsidRPr="0072685F">
              <w:rPr>
                <w:color w:val="000000" w:themeColor="text1"/>
                <w:sz w:val="22"/>
                <w:szCs w:val="22"/>
              </w:rPr>
              <w:t>Одна публикация в журнале “Современные наукоемкие технологии”(перечень ВАК).</w:t>
            </w:r>
          </w:p>
          <w:p w:rsidR="003D6A1D" w:rsidRPr="0072685F" w:rsidRDefault="003D6A1D" w:rsidP="009928D9">
            <w:pPr>
              <w:pStyle w:val="a4"/>
              <w:numPr>
                <w:ilvl w:val="0"/>
                <w:numId w:val="31"/>
              </w:numPr>
              <w:spacing w:line="240" w:lineRule="auto"/>
              <w:ind w:left="0" w:firstLine="0"/>
              <w:rPr>
                <w:color w:val="000000" w:themeColor="text1"/>
                <w:sz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</w:rPr>
              <w:t>Пять</w:t>
            </w:r>
            <w:r w:rsidRPr="0072685F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публикаций</w:t>
            </w:r>
            <w:r w:rsidRPr="0072685F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72685F">
              <w:rPr>
                <w:color w:val="000000" w:themeColor="text1"/>
                <w:sz w:val="22"/>
                <w:szCs w:val="22"/>
              </w:rPr>
              <w:t>в</w:t>
            </w:r>
            <w:r w:rsidRPr="0072685F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72685F">
              <w:rPr>
                <w:color w:val="000000" w:themeColor="text1"/>
                <w:sz w:val="22"/>
                <w:szCs w:val="22"/>
              </w:rPr>
              <w:t>материалах</w:t>
            </w:r>
            <w:r w:rsidRPr="0072685F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72685F">
              <w:rPr>
                <w:color w:val="000000" w:themeColor="text1"/>
                <w:sz w:val="22"/>
                <w:szCs w:val="22"/>
              </w:rPr>
              <w:t>конференции</w:t>
            </w:r>
            <w:r w:rsidRPr="0072685F">
              <w:rPr>
                <w:color w:val="000000" w:themeColor="text1"/>
                <w:sz w:val="22"/>
                <w:szCs w:val="22"/>
                <w:lang w:val="en-US"/>
              </w:rPr>
              <w:t xml:space="preserve"> IEEE Conference of Russian Young Researchers in Electrical and Electronic Engineering, ElConRus, 2019.</w:t>
            </w:r>
          </w:p>
          <w:p w:rsidR="003D6A1D" w:rsidRPr="0072685F" w:rsidRDefault="003D6A1D" w:rsidP="009928D9">
            <w:pPr>
              <w:pStyle w:val="a4"/>
              <w:numPr>
                <w:ilvl w:val="0"/>
                <w:numId w:val="31"/>
              </w:numPr>
              <w:spacing w:line="240" w:lineRule="auto"/>
              <w:ind w:left="0" w:firstLine="0"/>
              <w:rPr>
                <w:color w:val="000000" w:themeColor="text1"/>
                <w:sz w:val="22"/>
              </w:rPr>
            </w:pPr>
            <w:r w:rsidRPr="0072685F">
              <w:rPr>
                <w:color w:val="000000" w:themeColor="text1"/>
                <w:sz w:val="22"/>
                <w:szCs w:val="22"/>
              </w:rPr>
              <w:t>Два доклада на национальном суперкомпьютерном форуме, «</w:t>
            </w:r>
            <w:hyperlink r:id="rId31" w:tgtFrame="_blank" w:history="1">
              <w:r w:rsidRPr="0072685F">
                <w:rPr>
                  <w:color w:val="000000" w:themeColor="text1"/>
                  <w:sz w:val="22"/>
                  <w:szCs w:val="22"/>
                </w:rPr>
                <w:t>НСКФ- 2019</w:t>
              </w:r>
            </w:hyperlink>
            <w:r w:rsidRPr="0072685F">
              <w:rPr>
                <w:color w:val="000000" w:themeColor="text1"/>
                <w:sz w:val="22"/>
                <w:szCs w:val="22"/>
              </w:rPr>
              <w:t>» в </w:t>
            </w:r>
            <w:hyperlink r:id="rId32" w:tgtFrame="_blank" w:history="1">
              <w:r w:rsidRPr="0072685F">
                <w:rPr>
                  <w:color w:val="000000" w:themeColor="text1"/>
                  <w:sz w:val="22"/>
                  <w:szCs w:val="22"/>
                </w:rPr>
                <w:t>Институте программных систем имени А.К. Айламазяна РАН</w:t>
              </w:r>
            </w:hyperlink>
            <w:r w:rsidRPr="0072685F">
              <w:rPr>
                <w:color w:val="000000" w:themeColor="text1"/>
                <w:sz w:val="22"/>
                <w:szCs w:val="22"/>
              </w:rPr>
              <w:t> (ИПС РАН г. Переславль-Залесский).</w:t>
            </w:r>
          </w:p>
          <w:p w:rsidR="003D6A1D" w:rsidRPr="0072685F" w:rsidRDefault="003D6A1D" w:rsidP="009928D9">
            <w:pPr>
              <w:pStyle w:val="a4"/>
              <w:numPr>
                <w:ilvl w:val="0"/>
                <w:numId w:val="31"/>
              </w:numPr>
              <w:spacing w:line="240" w:lineRule="auto"/>
              <w:ind w:left="0" w:firstLine="0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  <w:szCs w:val="22"/>
              </w:rPr>
              <w:t>Тридцать пять</w:t>
            </w:r>
            <w:r w:rsidRPr="0072685F">
              <w:rPr>
                <w:color w:val="000000" w:themeColor="text1"/>
                <w:sz w:val="22"/>
                <w:szCs w:val="22"/>
              </w:rPr>
              <w:t xml:space="preserve">  публикаций на конференции "Актуальные проблемы информатизации в науке и образовании - 2019". </w:t>
            </w:r>
          </w:p>
          <w:p w:rsidR="003D6A1D" w:rsidRPr="00B61F3D" w:rsidRDefault="003D6A1D" w:rsidP="00B73170">
            <w:pPr>
              <w:pStyle w:val="a4"/>
              <w:numPr>
                <w:ilvl w:val="0"/>
                <w:numId w:val="6"/>
              </w:numPr>
              <w:spacing w:line="240" w:lineRule="auto"/>
              <w:ind w:left="317"/>
              <w:jc w:val="left"/>
              <w:rPr>
                <w:sz w:val="24"/>
              </w:rPr>
            </w:pPr>
            <w:r>
              <w:rPr>
                <w:color w:val="000000" w:themeColor="text1"/>
                <w:sz w:val="22"/>
                <w:szCs w:val="22"/>
              </w:rPr>
              <w:t>Двадцать две</w:t>
            </w:r>
            <w:r w:rsidRPr="0072685F">
              <w:rPr>
                <w:color w:val="000000" w:themeColor="text1"/>
                <w:sz w:val="22"/>
                <w:szCs w:val="22"/>
              </w:rPr>
              <w:t xml:space="preserve"> публикаций на конференции “Микроэлектроника и информатика -2019</w:t>
            </w:r>
            <w:r w:rsidRPr="00E449D0">
              <w:rPr>
                <w:i/>
                <w:color w:val="323232"/>
                <w:sz w:val="24"/>
              </w:rPr>
              <w:t>”</w:t>
            </w:r>
            <w:r w:rsidRPr="0072685F">
              <w:rPr>
                <w:i/>
                <w:color w:val="323232"/>
                <w:sz w:val="24"/>
              </w:rPr>
              <w:t>.</w:t>
            </w:r>
          </w:p>
        </w:tc>
      </w:tr>
      <w:tr w:rsidR="003D6A1D" w:rsidRPr="00902B6D" w:rsidTr="1AAA8835">
        <w:tc>
          <w:tcPr>
            <w:tcW w:w="851" w:type="dxa"/>
          </w:tcPr>
          <w:p w:rsidR="003D6A1D" w:rsidRPr="00B61F3D" w:rsidRDefault="003D6A1D" w:rsidP="00290F35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B61F3D">
              <w:rPr>
                <w:b/>
                <w:sz w:val="24"/>
                <w:szCs w:val="22"/>
              </w:rPr>
              <w:t>3.4.4</w:t>
            </w:r>
          </w:p>
        </w:tc>
        <w:tc>
          <w:tcPr>
            <w:tcW w:w="3969" w:type="dxa"/>
          </w:tcPr>
          <w:p w:rsidR="003D6A1D" w:rsidRPr="00B61F3D" w:rsidRDefault="003D6A1D" w:rsidP="00290F35">
            <w:pPr>
              <w:spacing w:line="240" w:lineRule="auto"/>
              <w:ind w:firstLine="0"/>
              <w:jc w:val="left"/>
              <w:rPr>
                <w:rFonts w:eastAsia="Calibri"/>
                <w:bCs/>
                <w:color w:val="000000"/>
                <w:sz w:val="24"/>
                <w:lang w:eastAsia="en-US"/>
              </w:rPr>
            </w:pPr>
            <w:r w:rsidRPr="00B61F3D">
              <w:rPr>
                <w:rFonts w:eastAsia="Calibri"/>
                <w:bCs/>
                <w:color w:val="000000"/>
                <w:sz w:val="24"/>
                <w:szCs w:val="22"/>
                <w:lang w:eastAsia="en-US"/>
              </w:rPr>
              <w:t>Другое</w:t>
            </w:r>
          </w:p>
        </w:tc>
        <w:tc>
          <w:tcPr>
            <w:tcW w:w="1134" w:type="dxa"/>
          </w:tcPr>
          <w:p w:rsidR="003D6A1D" w:rsidRPr="00B61F3D" w:rsidRDefault="003D6A1D" w:rsidP="00B73170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  <w:szCs w:val="22"/>
              </w:rPr>
              <w:t>да</w:t>
            </w:r>
          </w:p>
        </w:tc>
        <w:tc>
          <w:tcPr>
            <w:tcW w:w="7512" w:type="dxa"/>
          </w:tcPr>
          <w:p w:rsidR="003D6A1D" w:rsidRPr="00A270BA" w:rsidRDefault="003D6A1D" w:rsidP="00B73170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270BA">
              <w:rPr>
                <w:sz w:val="24"/>
              </w:rPr>
              <w:t xml:space="preserve">Две заявки на конкурс «УМНИК-Технократ» </w:t>
            </w:r>
            <w:r>
              <w:rPr>
                <w:sz w:val="24"/>
              </w:rPr>
              <w:t xml:space="preserve">(Доронина А., Егоров Н. ПИН -11М) </w:t>
            </w:r>
            <w:r w:rsidRPr="00A270BA">
              <w:rPr>
                <w:sz w:val="24"/>
              </w:rPr>
              <w:t xml:space="preserve">признаны победителями </w:t>
            </w:r>
            <w:r>
              <w:rPr>
                <w:sz w:val="24"/>
              </w:rPr>
              <w:t>в декабре 2019г., финансирование в размере 500 тыс. руб. начнется в 2020г.</w:t>
            </w:r>
          </w:p>
        </w:tc>
      </w:tr>
      <w:tr w:rsidR="007108B1" w:rsidRPr="000470A7" w:rsidTr="1AAA8835">
        <w:tc>
          <w:tcPr>
            <w:tcW w:w="13466" w:type="dxa"/>
            <w:gridSpan w:val="4"/>
          </w:tcPr>
          <w:p w:rsidR="007108B1" w:rsidRPr="000470A7" w:rsidRDefault="007108B1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E07CB5">
              <w:rPr>
                <w:b/>
                <w:sz w:val="24"/>
              </w:rPr>
              <w:t xml:space="preserve">Аналитическая часть </w:t>
            </w:r>
            <w:r w:rsidRPr="00E07CB5">
              <w:rPr>
                <w:i/>
                <w:sz w:val="24"/>
              </w:rPr>
              <w:t xml:space="preserve">(анализ информации подраздела </w:t>
            </w:r>
            <w:r w:rsidRPr="00E07CB5">
              <w:rPr>
                <w:b/>
                <w:i/>
                <w:sz w:val="24"/>
              </w:rPr>
              <w:t>в  динамике</w:t>
            </w:r>
            <w:r w:rsidRPr="00E07CB5">
              <w:rPr>
                <w:i/>
                <w:sz w:val="24"/>
              </w:rPr>
              <w:t>)</w:t>
            </w:r>
          </w:p>
        </w:tc>
      </w:tr>
      <w:tr w:rsidR="007108B1" w:rsidRPr="000470A7" w:rsidTr="1AAA8835">
        <w:trPr>
          <w:trHeight w:val="591"/>
        </w:trPr>
        <w:tc>
          <w:tcPr>
            <w:tcW w:w="13466" w:type="dxa"/>
            <w:gridSpan w:val="4"/>
            <w:vAlign w:val="center"/>
          </w:tcPr>
          <w:p w:rsidR="003D6A1D" w:rsidRPr="0072685F" w:rsidRDefault="003D6A1D" w:rsidP="003D6A1D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  <w:szCs w:val="22"/>
              </w:rPr>
              <w:t xml:space="preserve">Магистры </w:t>
            </w:r>
            <w:r w:rsidRPr="0072685F">
              <w:rPr>
                <w:sz w:val="24"/>
                <w:szCs w:val="22"/>
              </w:rPr>
              <w:t>СПИНТех</w:t>
            </w:r>
            <w:r>
              <w:rPr>
                <w:sz w:val="24"/>
                <w:szCs w:val="22"/>
              </w:rPr>
              <w:t>, обучающиеся по данной ОП,</w:t>
            </w:r>
            <w:r w:rsidRPr="0072685F">
              <w:rPr>
                <w:sz w:val="24"/>
                <w:szCs w:val="22"/>
              </w:rPr>
              <w:t xml:space="preserve">  увеличили количество публикаций в журналах ВАК с 3 до 4, конференций </w:t>
            </w:r>
            <w:r w:rsidRPr="0072685F">
              <w:rPr>
                <w:sz w:val="24"/>
                <w:szCs w:val="22"/>
                <w:lang w:val="en-US"/>
              </w:rPr>
              <w:t>SCOPUS</w:t>
            </w:r>
            <w:r w:rsidRPr="0072685F">
              <w:rPr>
                <w:sz w:val="24"/>
                <w:szCs w:val="22"/>
              </w:rPr>
              <w:t xml:space="preserve"> осталось без изменений ( 5). </w:t>
            </w:r>
          </w:p>
          <w:p w:rsidR="003D6A1D" w:rsidRPr="0072685F" w:rsidRDefault="003D6A1D" w:rsidP="003D6A1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2685F">
              <w:rPr>
                <w:sz w:val="24"/>
                <w:szCs w:val="22"/>
              </w:rPr>
              <w:lastRenderedPageBreak/>
              <w:t xml:space="preserve">Общее количество заявок, поданных </w:t>
            </w:r>
            <w:r>
              <w:rPr>
                <w:sz w:val="24"/>
                <w:szCs w:val="22"/>
              </w:rPr>
              <w:t xml:space="preserve">магистрантами </w:t>
            </w:r>
            <w:r w:rsidRPr="0072685F">
              <w:rPr>
                <w:sz w:val="24"/>
                <w:szCs w:val="22"/>
              </w:rPr>
              <w:t xml:space="preserve">на конкурс УМНИК увеличилось с </w:t>
            </w:r>
            <w:r>
              <w:rPr>
                <w:sz w:val="24"/>
                <w:szCs w:val="22"/>
              </w:rPr>
              <w:t>9</w:t>
            </w:r>
            <w:r w:rsidRPr="0072685F">
              <w:rPr>
                <w:sz w:val="24"/>
                <w:szCs w:val="22"/>
              </w:rPr>
              <w:t xml:space="preserve"> до </w:t>
            </w:r>
            <w:r>
              <w:rPr>
                <w:sz w:val="24"/>
                <w:szCs w:val="22"/>
              </w:rPr>
              <w:t>18.</w:t>
            </w:r>
            <w:r w:rsidRPr="0072685F">
              <w:rPr>
                <w:sz w:val="24"/>
                <w:szCs w:val="22"/>
              </w:rPr>
              <w:t xml:space="preserve">. </w:t>
            </w:r>
          </w:p>
          <w:p w:rsidR="003D6A1D" w:rsidRPr="0072685F" w:rsidRDefault="003D6A1D" w:rsidP="003D6A1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2685F">
              <w:rPr>
                <w:sz w:val="24"/>
                <w:szCs w:val="22"/>
              </w:rPr>
              <w:t>Количество студентов, принявших участие в  текущих научных проектах и заявках кафедры на конкурсы увеличилось до 10.</w:t>
            </w:r>
          </w:p>
          <w:p w:rsidR="003D6A1D" w:rsidRPr="0072685F" w:rsidRDefault="003D6A1D" w:rsidP="003D6A1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2685F">
              <w:rPr>
                <w:sz w:val="24"/>
                <w:szCs w:val="22"/>
              </w:rPr>
              <w:t xml:space="preserve">Количество участников всероссийской конференции </w:t>
            </w:r>
            <w:r w:rsidRPr="0072685F">
              <w:rPr>
                <w:color w:val="323232"/>
                <w:sz w:val="24"/>
              </w:rPr>
              <w:t>"Актуальные проблемы информатизации в науке и образовании - 2019" у</w:t>
            </w:r>
            <w:r w:rsidRPr="0072685F">
              <w:rPr>
                <w:sz w:val="24"/>
                <w:szCs w:val="22"/>
              </w:rPr>
              <w:t xml:space="preserve">величилось до </w:t>
            </w:r>
            <w:r>
              <w:rPr>
                <w:sz w:val="24"/>
                <w:szCs w:val="22"/>
              </w:rPr>
              <w:t>76</w:t>
            </w:r>
            <w:r w:rsidRPr="0072685F">
              <w:rPr>
                <w:sz w:val="24"/>
                <w:szCs w:val="22"/>
              </w:rPr>
              <w:t>.</w:t>
            </w:r>
          </w:p>
          <w:p w:rsidR="003D6A1D" w:rsidRPr="0072685F" w:rsidRDefault="003D6A1D" w:rsidP="003D6A1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2685F">
              <w:rPr>
                <w:sz w:val="24"/>
                <w:szCs w:val="22"/>
              </w:rPr>
              <w:t xml:space="preserve">Количество участников всероссийской конференции </w:t>
            </w:r>
            <w:r w:rsidRPr="0072685F">
              <w:rPr>
                <w:color w:val="323232"/>
                <w:sz w:val="24"/>
              </w:rPr>
              <w:t xml:space="preserve">"Микроэлектроника и информатика - 2019" увеличилось до </w:t>
            </w:r>
            <w:r w:rsidRPr="0072685F">
              <w:rPr>
                <w:sz w:val="24"/>
                <w:szCs w:val="22"/>
              </w:rPr>
              <w:t>22.</w:t>
            </w:r>
          </w:p>
          <w:p w:rsidR="007108B1" w:rsidRPr="00CE0695" w:rsidRDefault="003D6A1D" w:rsidP="003D6A1D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72685F">
              <w:rPr>
                <w:sz w:val="24"/>
                <w:szCs w:val="22"/>
              </w:rPr>
              <w:t>Общее количество научных публикаций с участием студентов за 2019 год выросло с 48 до 67.</w:t>
            </w:r>
          </w:p>
        </w:tc>
      </w:tr>
      <w:tr w:rsidR="007108B1" w:rsidRPr="000470A7" w:rsidTr="1AAA8835">
        <w:tc>
          <w:tcPr>
            <w:tcW w:w="13466" w:type="dxa"/>
            <w:gridSpan w:val="4"/>
            <w:shd w:val="clear" w:color="auto" w:fill="CCCCFF"/>
          </w:tcPr>
          <w:p w:rsidR="007108B1" w:rsidRPr="000470A7" w:rsidRDefault="007108B1" w:rsidP="009E71F0">
            <w:pPr>
              <w:spacing w:line="240" w:lineRule="auto"/>
              <w:ind w:firstLine="743"/>
              <w:jc w:val="center"/>
              <w:rPr>
                <w:sz w:val="24"/>
              </w:rPr>
            </w:pPr>
            <w:r w:rsidRPr="00B5061B">
              <w:rPr>
                <w:b/>
                <w:sz w:val="24"/>
              </w:rPr>
              <w:lastRenderedPageBreak/>
              <w:t>3.</w:t>
            </w:r>
            <w:r>
              <w:rPr>
                <w:b/>
                <w:sz w:val="24"/>
              </w:rPr>
              <w:t>5</w:t>
            </w:r>
            <w:r w:rsidRPr="00B5061B">
              <w:rPr>
                <w:b/>
                <w:sz w:val="24"/>
              </w:rPr>
              <w:t>.</w:t>
            </w:r>
            <w:r w:rsidRPr="00506598">
              <w:rPr>
                <w:b/>
                <w:i/>
                <w:sz w:val="24"/>
              </w:rPr>
              <w:t xml:space="preserve"> </w:t>
            </w:r>
            <w:r w:rsidRPr="00B5061B">
              <w:rPr>
                <w:b/>
                <w:sz w:val="24"/>
              </w:rPr>
              <w:t>Академическая мобильность студентов</w:t>
            </w:r>
          </w:p>
        </w:tc>
      </w:tr>
      <w:tr w:rsidR="007108B1" w:rsidRPr="000470A7" w:rsidTr="1AAA8835">
        <w:tc>
          <w:tcPr>
            <w:tcW w:w="13466" w:type="dxa"/>
            <w:gridSpan w:val="4"/>
          </w:tcPr>
          <w:p w:rsidR="007108B1" w:rsidRPr="00084706" w:rsidRDefault="007108B1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7108B1" w:rsidRPr="000470A7" w:rsidTr="1AAA8835">
        <w:tc>
          <w:tcPr>
            <w:tcW w:w="4820" w:type="dxa"/>
            <w:gridSpan w:val="2"/>
          </w:tcPr>
          <w:p w:rsidR="007108B1" w:rsidRPr="00084706" w:rsidRDefault="007108B1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7108B1" w:rsidRPr="00084706" w:rsidRDefault="007108B1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7512" w:type="dxa"/>
            <w:vAlign w:val="center"/>
          </w:tcPr>
          <w:p w:rsidR="007108B1" w:rsidRPr="00084706" w:rsidRDefault="007108B1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3D6A1D" w:rsidRPr="000470A7" w:rsidTr="00B73170">
        <w:tc>
          <w:tcPr>
            <w:tcW w:w="851" w:type="dxa"/>
          </w:tcPr>
          <w:p w:rsidR="003D6A1D" w:rsidRPr="00ED37CF" w:rsidRDefault="003D6A1D" w:rsidP="00B73170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.1</w:t>
            </w:r>
          </w:p>
        </w:tc>
        <w:tc>
          <w:tcPr>
            <w:tcW w:w="3969" w:type="dxa"/>
          </w:tcPr>
          <w:p w:rsidR="003D6A1D" w:rsidRDefault="003D6A1D" w:rsidP="00B73170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>А</w:t>
            </w:r>
            <w:r w:rsidRPr="005B3B01">
              <w:rPr>
                <w:sz w:val="24"/>
              </w:rPr>
              <w:t>кадемическ</w:t>
            </w:r>
            <w:r>
              <w:rPr>
                <w:sz w:val="24"/>
              </w:rPr>
              <w:t>ая</w:t>
            </w:r>
            <w:r w:rsidRPr="005B3B01">
              <w:rPr>
                <w:sz w:val="24"/>
              </w:rPr>
              <w:t xml:space="preserve"> </w:t>
            </w:r>
            <w:r w:rsidRPr="00AF699C">
              <w:rPr>
                <w:sz w:val="24"/>
              </w:rPr>
              <w:t>международная</w:t>
            </w:r>
            <w:r w:rsidRPr="005B3B01">
              <w:rPr>
                <w:i/>
                <w:sz w:val="24"/>
              </w:rPr>
              <w:t xml:space="preserve"> </w:t>
            </w:r>
            <w:r w:rsidRPr="005B3B01">
              <w:rPr>
                <w:sz w:val="24"/>
              </w:rPr>
              <w:t>мобильност</w:t>
            </w:r>
            <w:r>
              <w:rPr>
                <w:sz w:val="24"/>
              </w:rPr>
              <w:t>ь</w:t>
            </w:r>
            <w:r w:rsidRPr="005B3B01">
              <w:rPr>
                <w:sz w:val="24"/>
              </w:rPr>
              <w:t xml:space="preserve"> студентов по ОП</w:t>
            </w:r>
          </w:p>
        </w:tc>
        <w:tc>
          <w:tcPr>
            <w:tcW w:w="1134" w:type="dxa"/>
          </w:tcPr>
          <w:p w:rsidR="003D6A1D" w:rsidRPr="000470A7" w:rsidRDefault="003D6A1D" w:rsidP="00B73170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3D6A1D" w:rsidRPr="0090577D" w:rsidRDefault="003D6A1D" w:rsidP="00B73170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90577D">
              <w:rPr>
                <w:sz w:val="24"/>
              </w:rPr>
              <w:t xml:space="preserve">2 чел. – университет </w:t>
            </w:r>
            <w:r w:rsidRPr="0090577D">
              <w:rPr>
                <w:sz w:val="24"/>
                <w:lang w:val="en-US"/>
              </w:rPr>
              <w:t>Ca</w:t>
            </w:r>
            <w:r w:rsidRPr="0090577D">
              <w:rPr>
                <w:sz w:val="24"/>
              </w:rPr>
              <w:t>’</w:t>
            </w:r>
            <w:r w:rsidRPr="0090577D">
              <w:rPr>
                <w:sz w:val="24"/>
                <w:lang w:val="en-US"/>
              </w:rPr>
              <w:t>Foscari</w:t>
            </w:r>
            <w:r w:rsidRPr="0090577D">
              <w:rPr>
                <w:sz w:val="24"/>
              </w:rPr>
              <w:t>, г. Венеция, Италия, 1 семестр.</w:t>
            </w:r>
          </w:p>
        </w:tc>
      </w:tr>
      <w:tr w:rsidR="003D6A1D" w:rsidRPr="000470A7" w:rsidTr="1AAA8835">
        <w:tc>
          <w:tcPr>
            <w:tcW w:w="851" w:type="dxa"/>
          </w:tcPr>
          <w:p w:rsidR="003D6A1D" w:rsidRPr="00ED37CF" w:rsidRDefault="003D6A1D" w:rsidP="00B73170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.2</w:t>
            </w:r>
          </w:p>
        </w:tc>
        <w:tc>
          <w:tcPr>
            <w:tcW w:w="3969" w:type="dxa"/>
          </w:tcPr>
          <w:p w:rsidR="003D6A1D" w:rsidRDefault="003D6A1D" w:rsidP="00B73170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AF699C">
              <w:rPr>
                <w:sz w:val="24"/>
              </w:rPr>
              <w:t>Академическая  внутрироссийская</w:t>
            </w:r>
            <w:r w:rsidRPr="005B3B01">
              <w:rPr>
                <w:sz w:val="24"/>
              </w:rPr>
              <w:t xml:space="preserve"> мобильност</w:t>
            </w:r>
            <w:r>
              <w:rPr>
                <w:sz w:val="24"/>
              </w:rPr>
              <w:t>ь</w:t>
            </w:r>
            <w:r w:rsidRPr="005B3B01">
              <w:rPr>
                <w:sz w:val="24"/>
              </w:rPr>
              <w:t xml:space="preserve"> студентов по ОП</w:t>
            </w:r>
          </w:p>
        </w:tc>
        <w:tc>
          <w:tcPr>
            <w:tcW w:w="1134" w:type="dxa"/>
          </w:tcPr>
          <w:p w:rsidR="003D6A1D" w:rsidRPr="000470A7" w:rsidRDefault="003D6A1D" w:rsidP="00B73170">
            <w:pPr>
              <w:spacing w:line="240" w:lineRule="auto"/>
              <w:ind w:firstLine="34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3D6A1D" w:rsidRPr="00C63C0C" w:rsidRDefault="003D6A1D" w:rsidP="00B73170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 w:rsidRPr="001072C8">
              <w:rPr>
                <w:sz w:val="24"/>
              </w:rPr>
              <w:t>4 магистранта из Владимира, 3 магистранта из Смоленска, 1 магистрант из Симферополя</w:t>
            </w:r>
          </w:p>
        </w:tc>
      </w:tr>
      <w:tr w:rsidR="003D6A1D" w:rsidRPr="000470A7" w:rsidTr="1AAA8835">
        <w:tc>
          <w:tcPr>
            <w:tcW w:w="851" w:type="dxa"/>
          </w:tcPr>
          <w:p w:rsidR="003D6A1D" w:rsidRDefault="003D6A1D" w:rsidP="00B73170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3.5.3</w:t>
            </w:r>
          </w:p>
        </w:tc>
        <w:tc>
          <w:tcPr>
            <w:tcW w:w="3969" w:type="dxa"/>
          </w:tcPr>
          <w:p w:rsidR="003D6A1D" w:rsidRDefault="003D6A1D" w:rsidP="00B73170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Обучение иностранных студентов по ОП</w:t>
            </w:r>
          </w:p>
        </w:tc>
        <w:tc>
          <w:tcPr>
            <w:tcW w:w="1134" w:type="dxa"/>
          </w:tcPr>
          <w:p w:rsidR="003D6A1D" w:rsidRPr="000470A7" w:rsidRDefault="003D6A1D" w:rsidP="00B73170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D11E05" w:rsidRPr="00A6029D" w:rsidRDefault="003D6A1D" w:rsidP="00D11E0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07C49">
              <w:rPr>
                <w:sz w:val="24"/>
              </w:rPr>
              <w:t xml:space="preserve">1 курс: </w:t>
            </w:r>
            <w:r w:rsidR="00D11E05" w:rsidRPr="00407C49">
              <w:rPr>
                <w:sz w:val="24"/>
              </w:rPr>
              <w:t xml:space="preserve">8 </w:t>
            </w:r>
            <w:r w:rsidRPr="00407C49">
              <w:rPr>
                <w:sz w:val="24"/>
              </w:rPr>
              <w:t>чел.  из Таджикистана</w:t>
            </w:r>
          </w:p>
          <w:p w:rsidR="003D6A1D" w:rsidRPr="00A6029D" w:rsidRDefault="003D6A1D" w:rsidP="00B73170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3D6A1D" w:rsidRPr="000470A7" w:rsidTr="1AAA8835">
        <w:tc>
          <w:tcPr>
            <w:tcW w:w="851" w:type="dxa"/>
          </w:tcPr>
          <w:p w:rsidR="003D6A1D" w:rsidRDefault="003D6A1D" w:rsidP="00B73170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3.5.4</w:t>
            </w:r>
          </w:p>
        </w:tc>
        <w:tc>
          <w:tcPr>
            <w:tcW w:w="3969" w:type="dxa"/>
          </w:tcPr>
          <w:p w:rsidR="003D6A1D" w:rsidRDefault="003D6A1D" w:rsidP="00B73170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AB5107">
              <w:rPr>
                <w:rFonts w:eastAsiaTheme="minorHAnsi"/>
                <w:bCs/>
                <w:color w:val="000000"/>
                <w:sz w:val="24"/>
                <w:lang w:eastAsia="en-US"/>
              </w:rPr>
              <w:t>Меры по рекрутингу иностранных студентов</w:t>
            </w:r>
          </w:p>
        </w:tc>
        <w:tc>
          <w:tcPr>
            <w:tcW w:w="1134" w:type="dxa"/>
          </w:tcPr>
          <w:p w:rsidR="003D6A1D" w:rsidRPr="000470A7" w:rsidRDefault="003D6A1D" w:rsidP="00B73170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Да…</w:t>
            </w:r>
          </w:p>
        </w:tc>
        <w:tc>
          <w:tcPr>
            <w:tcW w:w="7512" w:type="dxa"/>
          </w:tcPr>
          <w:p w:rsidR="003D6A1D" w:rsidRPr="00A6029D" w:rsidRDefault="003D6A1D" w:rsidP="00B73170">
            <w:pPr>
              <w:pStyle w:val="a4"/>
              <w:numPr>
                <w:ilvl w:val="0"/>
                <w:numId w:val="3"/>
              </w:numPr>
              <w:spacing w:line="240" w:lineRule="auto"/>
              <w:jc w:val="left"/>
              <w:rPr>
                <w:sz w:val="24"/>
              </w:rPr>
            </w:pPr>
            <w:r w:rsidRPr="00A6029D">
              <w:rPr>
                <w:sz w:val="24"/>
              </w:rPr>
              <w:t>Профориентационные мероприятия в Костанайском Государственном  Университете (Казахстан) – март 201</w:t>
            </w:r>
            <w:r w:rsidRPr="00002763">
              <w:rPr>
                <w:sz w:val="24"/>
              </w:rPr>
              <w:t>9</w:t>
            </w:r>
            <w:r w:rsidRPr="00A6029D">
              <w:rPr>
                <w:sz w:val="24"/>
              </w:rPr>
              <w:t xml:space="preserve"> г, участие в дистанционном приеме экзаменов – июнь 201</w:t>
            </w:r>
            <w:r w:rsidRPr="00002763">
              <w:rPr>
                <w:sz w:val="24"/>
              </w:rPr>
              <w:t>9</w:t>
            </w:r>
            <w:r w:rsidRPr="00A6029D">
              <w:rPr>
                <w:sz w:val="24"/>
              </w:rPr>
              <w:t xml:space="preserve"> г..</w:t>
            </w:r>
          </w:p>
          <w:p w:rsidR="003D6A1D" w:rsidRPr="00A6029D" w:rsidRDefault="003D6A1D" w:rsidP="00B73170">
            <w:pPr>
              <w:pStyle w:val="a4"/>
              <w:numPr>
                <w:ilvl w:val="0"/>
                <w:numId w:val="3"/>
              </w:numPr>
              <w:spacing w:line="240" w:lineRule="auto"/>
              <w:jc w:val="left"/>
              <w:rPr>
                <w:sz w:val="24"/>
              </w:rPr>
            </w:pPr>
            <w:r w:rsidRPr="00A6029D">
              <w:rPr>
                <w:sz w:val="24"/>
              </w:rPr>
              <w:t>Профориентационные мероприятия на Седьмой Международной выставке-ярмарке «Российское образование Душанбе-2018» (г. Душанбе, Таджикистан), апрель 201</w:t>
            </w:r>
            <w:r w:rsidRPr="00002763">
              <w:rPr>
                <w:sz w:val="24"/>
              </w:rPr>
              <w:t>9</w:t>
            </w:r>
            <w:r w:rsidRPr="00A6029D">
              <w:rPr>
                <w:sz w:val="24"/>
              </w:rPr>
              <w:t xml:space="preserve"> г;</w:t>
            </w:r>
          </w:p>
        </w:tc>
      </w:tr>
      <w:tr w:rsidR="003D6A1D" w:rsidRPr="000470A7" w:rsidTr="1AAA8835">
        <w:tc>
          <w:tcPr>
            <w:tcW w:w="851" w:type="dxa"/>
          </w:tcPr>
          <w:p w:rsidR="003D6A1D" w:rsidRPr="00ED37CF" w:rsidRDefault="003D6A1D" w:rsidP="00B73170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</w:p>
        </w:tc>
        <w:tc>
          <w:tcPr>
            <w:tcW w:w="3969" w:type="dxa"/>
          </w:tcPr>
          <w:p w:rsidR="003D6A1D" w:rsidRDefault="003D6A1D" w:rsidP="00B73170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:rsidR="003D6A1D" w:rsidRPr="000470A7" w:rsidRDefault="003D6A1D" w:rsidP="00B73170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  <w:r w:rsidRPr="000470A7">
              <w:rPr>
                <w:sz w:val="24"/>
              </w:rPr>
              <w:t>…</w:t>
            </w:r>
          </w:p>
        </w:tc>
        <w:tc>
          <w:tcPr>
            <w:tcW w:w="7512" w:type="dxa"/>
          </w:tcPr>
          <w:p w:rsidR="003D6A1D" w:rsidRDefault="003D6A1D" w:rsidP="00B73170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 рамках олимпиадного движения по спортивному программированию магистранты, обучающиеся по ОП приняли участие в следующих всероссийских и международных олимпиадах:</w:t>
            </w:r>
          </w:p>
          <w:p w:rsidR="003D6A1D" w:rsidRDefault="003D6A1D" w:rsidP="00B73170">
            <w:pPr>
              <w:pStyle w:val="a4"/>
              <w:numPr>
                <w:ilvl w:val="0"/>
                <w:numId w:val="4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Чемпионат мира по программированию </w:t>
            </w:r>
            <w:r>
              <w:rPr>
                <w:sz w:val="24"/>
                <w:lang w:val="en-US"/>
              </w:rPr>
              <w:t>ACM</w:t>
            </w:r>
            <w:r w:rsidRPr="009703B3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ICPC</w:t>
            </w:r>
            <w:r>
              <w:rPr>
                <w:sz w:val="24"/>
              </w:rPr>
              <w:t xml:space="preserve"> 2019</w:t>
            </w:r>
            <w:r w:rsidRPr="009703B3">
              <w:rPr>
                <w:sz w:val="24"/>
              </w:rPr>
              <w:t xml:space="preserve"> (</w:t>
            </w:r>
            <w:r>
              <w:rPr>
                <w:sz w:val="24"/>
              </w:rPr>
              <w:t>г. Москва, четвертьфинал);</w:t>
            </w:r>
          </w:p>
          <w:p w:rsidR="003D6A1D" w:rsidRDefault="003D6A1D" w:rsidP="00B73170">
            <w:pPr>
              <w:pStyle w:val="a4"/>
              <w:numPr>
                <w:ilvl w:val="0"/>
                <w:numId w:val="4"/>
              </w:numPr>
              <w:spacing w:line="240" w:lineRule="auto"/>
              <w:rPr>
                <w:sz w:val="24"/>
              </w:rPr>
            </w:pPr>
            <w:r>
              <w:rPr>
                <w:sz w:val="24"/>
                <w:lang w:val="en-US"/>
              </w:rPr>
              <w:t>VIII</w:t>
            </w:r>
            <w:r w:rsidRPr="009703B3">
              <w:rPr>
                <w:sz w:val="24"/>
              </w:rPr>
              <w:t xml:space="preserve"> </w:t>
            </w:r>
            <w:r>
              <w:rPr>
                <w:sz w:val="24"/>
              </w:rPr>
              <w:t>международный чемпионат БГУИР по программированию (БГУИР, г. Минск, Беларусь);</w:t>
            </w:r>
          </w:p>
          <w:p w:rsidR="003D6A1D" w:rsidRDefault="003D6A1D" w:rsidP="00B73170">
            <w:pPr>
              <w:pStyle w:val="a4"/>
              <w:numPr>
                <w:ilvl w:val="0"/>
                <w:numId w:val="4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Открытый Чемпионат Юга России по спортивному программированию (ЮФУ, г. Таганрог);</w:t>
            </w:r>
          </w:p>
          <w:p w:rsidR="003D6A1D" w:rsidRPr="001A31FB" w:rsidRDefault="003D6A1D" w:rsidP="00B73170">
            <w:pPr>
              <w:pStyle w:val="a4"/>
              <w:numPr>
                <w:ilvl w:val="0"/>
                <w:numId w:val="4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Открытый чемпионат КФУ по программированию (КФУ, г. Казань).</w:t>
            </w:r>
            <w:r w:rsidRPr="001A31FB">
              <w:rPr>
                <w:sz w:val="24"/>
              </w:rPr>
              <w:t xml:space="preserve"> </w:t>
            </w:r>
          </w:p>
        </w:tc>
      </w:tr>
      <w:tr w:rsidR="007108B1" w:rsidRPr="000470A7" w:rsidTr="1AAA8835">
        <w:tc>
          <w:tcPr>
            <w:tcW w:w="13466" w:type="dxa"/>
            <w:gridSpan w:val="4"/>
          </w:tcPr>
          <w:p w:rsidR="007108B1" w:rsidRPr="009760D8" w:rsidRDefault="007108B1" w:rsidP="00833041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  <w:p w:rsidR="003D6A1D" w:rsidRDefault="003D6A1D" w:rsidP="003D6A1D">
            <w:pPr>
              <w:spacing w:line="240" w:lineRule="auto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 xml:space="preserve">По сравнению с 2018г. число иногородних магистрантов увеличилось на </w:t>
            </w:r>
            <w:r w:rsidRPr="0008690A">
              <w:rPr>
                <w:b/>
                <w:color w:val="000000"/>
                <w:sz w:val="24"/>
              </w:rPr>
              <w:t xml:space="preserve">8 </w:t>
            </w:r>
            <w:r>
              <w:rPr>
                <w:color w:val="000000"/>
                <w:sz w:val="24"/>
              </w:rPr>
              <w:t>человек, причем более половины из них с красными дипломами.</w:t>
            </w:r>
          </w:p>
          <w:p w:rsidR="003D6A1D" w:rsidRDefault="003D6A1D" w:rsidP="003D6A1D">
            <w:pPr>
              <w:spacing w:line="240" w:lineRule="auto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За счет роста профориентационных мероприятий и активного взаимодействия с Управлением Профориентационной Деятельности МИЭТ произошел значительный скачкообразный прирост количества иностранных студентов, зачисленных на 1 курс (число магистрантов-иностранцев по сравнению с 2018г. </w:t>
            </w:r>
            <w:r w:rsidRPr="0008690A">
              <w:rPr>
                <w:b/>
                <w:color w:val="000000"/>
                <w:sz w:val="24"/>
              </w:rPr>
              <w:t>выросло</w:t>
            </w:r>
            <w:r>
              <w:rPr>
                <w:color w:val="000000"/>
                <w:sz w:val="24"/>
              </w:rPr>
              <w:t xml:space="preserve"> </w:t>
            </w:r>
            <w:r w:rsidRPr="00452E88">
              <w:rPr>
                <w:b/>
                <w:color w:val="000000"/>
                <w:sz w:val="24"/>
              </w:rPr>
              <w:t>в 10 (!)</w:t>
            </w:r>
            <w:r>
              <w:rPr>
                <w:color w:val="000000"/>
                <w:sz w:val="24"/>
              </w:rPr>
              <w:t xml:space="preserve"> раз!. Можно рекомендовать дальнейшее расширение взаимодействие с УПД МИЭТ в целях налаживания устойчивых связей со структурами Россотрудничества в зарубежных странах, курирующими набор иностранных студентов.</w:t>
            </w:r>
          </w:p>
          <w:p w:rsidR="007108B1" w:rsidRPr="00C64352" w:rsidRDefault="003D6A1D" w:rsidP="003D6A1D">
            <w:pPr>
              <w:pStyle w:val="ad"/>
              <w:spacing w:before="0" w:beforeAutospacing="0" w:after="0" w:afterAutospacing="0"/>
            </w:pPr>
            <w:r w:rsidRPr="00610357">
              <w:rPr>
                <w:b/>
                <w:color w:val="000000"/>
              </w:rPr>
              <w:t>Впервые</w:t>
            </w:r>
            <w:r>
              <w:rPr>
                <w:color w:val="000000"/>
              </w:rPr>
              <w:t xml:space="preserve"> в рамках Пилотного проекта сотрудничества было проведено обучение </w:t>
            </w:r>
            <w:r w:rsidRPr="00610357">
              <w:rPr>
                <w:b/>
                <w:color w:val="000000"/>
              </w:rPr>
              <w:t>2 студентов</w:t>
            </w:r>
            <w:r>
              <w:rPr>
                <w:color w:val="000000"/>
              </w:rPr>
              <w:t xml:space="preserve"> магистратуры в Университете </w:t>
            </w:r>
            <w:r w:rsidRPr="00610357">
              <w:rPr>
                <w:b/>
                <w:color w:val="000000"/>
                <w:lang w:val="en-US"/>
              </w:rPr>
              <w:t>Ca</w:t>
            </w:r>
            <w:r w:rsidRPr="00610357">
              <w:rPr>
                <w:b/>
                <w:color w:val="000000"/>
              </w:rPr>
              <w:t>’</w:t>
            </w:r>
            <w:r w:rsidRPr="00610357">
              <w:rPr>
                <w:b/>
                <w:color w:val="000000"/>
                <w:lang w:val="en-US"/>
              </w:rPr>
              <w:t>Foscari</w:t>
            </w:r>
            <w:r w:rsidRPr="00610357">
              <w:rPr>
                <w:b/>
                <w:color w:val="000000"/>
              </w:rPr>
              <w:t xml:space="preserve"> (г. Венеция, Италия</w:t>
            </w:r>
            <w:r>
              <w:rPr>
                <w:color w:val="000000"/>
              </w:rPr>
              <w:t xml:space="preserve">) в целях дальнейшей инсталляции программы «двойных дипломов». По итогам обучения можно сделать вывод о высоком уровне подготовки студентов, позволяющем им без особых затруднений осваивать учебную программу университетов Европы. Необходимо как дальнейшее взаимодействие с Университетом </w:t>
            </w:r>
            <w:r>
              <w:rPr>
                <w:color w:val="000000"/>
                <w:lang w:val="en-US"/>
              </w:rPr>
              <w:t>Ca</w:t>
            </w:r>
            <w:r w:rsidRPr="00002763">
              <w:rPr>
                <w:color w:val="000000"/>
              </w:rPr>
              <w:t>’</w:t>
            </w:r>
            <w:r>
              <w:rPr>
                <w:color w:val="000000"/>
                <w:lang w:val="en-US"/>
              </w:rPr>
              <w:t>Foscari</w:t>
            </w:r>
            <w:r w:rsidRPr="0000276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и реализация полноценной программы «двойных дипломов», так и налаживание аналогичных связей и, в дальнейшем, программ «двойных дипломов» с другими Университетами стран ЕС и США. Успешная реализация подобных программ существенно повышает престиж Института и, в частности, привлекательность Университета для абитуриентов из стран Ближнего и Дальнего Зарубежья.</w:t>
            </w:r>
          </w:p>
        </w:tc>
      </w:tr>
      <w:tr w:rsidR="007108B1" w:rsidRPr="002561D8" w:rsidTr="1AAA8835">
        <w:tc>
          <w:tcPr>
            <w:tcW w:w="13466" w:type="dxa"/>
            <w:gridSpan w:val="4"/>
            <w:shd w:val="clear" w:color="auto" w:fill="CCCCFF"/>
          </w:tcPr>
          <w:p w:rsidR="007108B1" w:rsidRPr="00E720D3" w:rsidRDefault="007108B1" w:rsidP="009E71F0">
            <w:pPr>
              <w:spacing w:line="240" w:lineRule="auto"/>
              <w:jc w:val="center"/>
              <w:rPr>
                <w:sz w:val="24"/>
              </w:rPr>
            </w:pPr>
            <w:r w:rsidRPr="00E720D3">
              <w:rPr>
                <w:b/>
                <w:sz w:val="24"/>
              </w:rPr>
              <w:lastRenderedPageBreak/>
              <w:t>3.6. Эффективность реализации ОП</w:t>
            </w:r>
          </w:p>
        </w:tc>
      </w:tr>
      <w:tr w:rsidR="007108B1" w:rsidRPr="002561D8" w:rsidTr="1AAA8835">
        <w:tc>
          <w:tcPr>
            <w:tcW w:w="13466" w:type="dxa"/>
            <w:gridSpan w:val="4"/>
          </w:tcPr>
          <w:p w:rsidR="007108B1" w:rsidRPr="00E720D3" w:rsidRDefault="007108B1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E720D3">
              <w:t xml:space="preserve"> </w:t>
            </w:r>
            <w:r w:rsidRPr="00E720D3">
              <w:rPr>
                <w:b/>
                <w:sz w:val="24"/>
              </w:rPr>
              <w:t>Информационная часть</w:t>
            </w:r>
          </w:p>
        </w:tc>
      </w:tr>
      <w:tr w:rsidR="007108B1" w:rsidRPr="002561D8" w:rsidTr="1AAA8835">
        <w:tc>
          <w:tcPr>
            <w:tcW w:w="4820" w:type="dxa"/>
            <w:gridSpan w:val="2"/>
          </w:tcPr>
          <w:p w:rsidR="007108B1" w:rsidRPr="00E720D3" w:rsidRDefault="007108B1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E720D3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7108B1" w:rsidRPr="00E720D3" w:rsidRDefault="007108B1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E720D3">
              <w:rPr>
                <w:b/>
                <w:sz w:val="24"/>
              </w:rPr>
              <w:t>Да/нет</w:t>
            </w:r>
          </w:p>
        </w:tc>
        <w:tc>
          <w:tcPr>
            <w:tcW w:w="7512" w:type="dxa"/>
            <w:vAlign w:val="center"/>
          </w:tcPr>
          <w:p w:rsidR="007108B1" w:rsidRPr="00E720D3" w:rsidRDefault="007108B1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E720D3">
              <w:rPr>
                <w:b/>
                <w:sz w:val="24"/>
              </w:rPr>
              <w:t>Конкретная информация</w:t>
            </w:r>
          </w:p>
        </w:tc>
      </w:tr>
      <w:tr w:rsidR="007108B1" w:rsidRPr="002561D8" w:rsidTr="1AAA8835">
        <w:tc>
          <w:tcPr>
            <w:tcW w:w="851" w:type="dxa"/>
          </w:tcPr>
          <w:p w:rsidR="007108B1" w:rsidRPr="00D25274" w:rsidRDefault="007108B1" w:rsidP="00185CF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D25274">
              <w:rPr>
                <w:b/>
                <w:sz w:val="24"/>
              </w:rPr>
              <w:t>3.6.1</w:t>
            </w:r>
          </w:p>
        </w:tc>
        <w:tc>
          <w:tcPr>
            <w:tcW w:w="3969" w:type="dxa"/>
          </w:tcPr>
          <w:p w:rsidR="007108B1" w:rsidRPr="00D25274" w:rsidRDefault="007108B1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D25274">
              <w:rPr>
                <w:rFonts w:eastAsiaTheme="minorHAnsi"/>
                <w:bCs/>
                <w:color w:val="000000"/>
                <w:sz w:val="24"/>
                <w:lang w:eastAsia="en-US"/>
              </w:rPr>
              <w:t>Проведение мониторинга спроса на ОП</w:t>
            </w:r>
          </w:p>
        </w:tc>
        <w:tc>
          <w:tcPr>
            <w:tcW w:w="1134" w:type="dxa"/>
          </w:tcPr>
          <w:p w:rsidR="007108B1" w:rsidRPr="00D25274" w:rsidRDefault="007108B1" w:rsidP="00185CF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7108B1" w:rsidRDefault="007108B1" w:rsidP="00AA758E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100% опрошенных выпускников бакалавриата 09.03.04 собирались поступать в магистратуру</w:t>
            </w:r>
            <w:r w:rsidR="005D2403">
              <w:rPr>
                <w:sz w:val="24"/>
              </w:rPr>
              <w:t>, конкретно ОП выбирается после поступления</w:t>
            </w:r>
          </w:p>
          <w:p w:rsidR="007108B1" w:rsidRPr="00D25274" w:rsidRDefault="007108B1" w:rsidP="00BA539A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Проводился опрос 36 выпускников КГТУ – 43% высказали заинтересованность </w:t>
            </w:r>
          </w:p>
        </w:tc>
      </w:tr>
      <w:tr w:rsidR="007108B1" w:rsidRPr="002561D8" w:rsidTr="1AAA8835">
        <w:tc>
          <w:tcPr>
            <w:tcW w:w="851" w:type="dxa"/>
          </w:tcPr>
          <w:p w:rsidR="007108B1" w:rsidRPr="00D25274" w:rsidRDefault="007108B1" w:rsidP="00185CF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D25274">
              <w:rPr>
                <w:b/>
                <w:sz w:val="24"/>
              </w:rPr>
              <w:t>3.6.2</w:t>
            </w:r>
          </w:p>
        </w:tc>
        <w:tc>
          <w:tcPr>
            <w:tcW w:w="3969" w:type="dxa"/>
          </w:tcPr>
          <w:p w:rsidR="007108B1" w:rsidRPr="00D25274" w:rsidRDefault="007108B1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D25274">
              <w:rPr>
                <w:rFonts w:eastAsiaTheme="minorHAnsi"/>
                <w:bCs/>
                <w:color w:val="000000"/>
                <w:sz w:val="24"/>
                <w:lang w:eastAsia="en-US"/>
              </w:rPr>
              <w:t>Профориентационная работа по ОП</w:t>
            </w:r>
          </w:p>
        </w:tc>
        <w:tc>
          <w:tcPr>
            <w:tcW w:w="1134" w:type="dxa"/>
          </w:tcPr>
          <w:p w:rsidR="007108B1" w:rsidRPr="00D25274" w:rsidRDefault="007108B1" w:rsidP="00185CF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7108B1" w:rsidRPr="00AF0F24" w:rsidRDefault="007108B1" w:rsidP="00185CF8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21 января проведена</w:t>
            </w:r>
            <w:r w:rsidRPr="00AF0F24">
              <w:rPr>
                <w:sz w:val="24"/>
              </w:rPr>
              <w:t xml:space="preserve"> онлайн-лекция «Поиск и Data mining»</w:t>
            </w:r>
            <w:r>
              <w:rPr>
                <w:sz w:val="24"/>
              </w:rPr>
              <w:t>.</w:t>
            </w:r>
          </w:p>
          <w:p w:rsidR="007108B1" w:rsidRDefault="007108B1" w:rsidP="00185CF8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Мероприятия, направленные на агитацию абитуриентов к поступлению в НИУ МИЭТ:</w:t>
            </w:r>
          </w:p>
          <w:p w:rsidR="007108B1" w:rsidRDefault="007108B1" w:rsidP="00185CF8">
            <w:pPr>
              <w:spacing w:line="240" w:lineRule="auto"/>
              <w:ind w:firstLine="0"/>
              <w:rPr>
                <w:sz w:val="24"/>
              </w:rPr>
            </w:pPr>
            <w:r w:rsidRPr="00D72C21">
              <w:rPr>
                <w:sz w:val="24"/>
              </w:rPr>
              <w:t xml:space="preserve">Выступление </w:t>
            </w:r>
            <w:r>
              <w:rPr>
                <w:sz w:val="24"/>
              </w:rPr>
              <w:t xml:space="preserve">с презентацией ВУЗа и направлений подготовки на неделе науки в школе </w:t>
            </w:r>
            <w:r w:rsidRPr="00D72C21">
              <w:rPr>
                <w:sz w:val="24"/>
              </w:rPr>
              <w:t>1387</w:t>
            </w:r>
            <w:r>
              <w:rPr>
                <w:sz w:val="24"/>
              </w:rPr>
              <w:t xml:space="preserve">. </w:t>
            </w:r>
          </w:p>
          <w:p w:rsidR="007108B1" w:rsidRPr="00C47706" w:rsidRDefault="007108B1" w:rsidP="00185CF8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Для работы с внешними абитуриентами, поступающими</w:t>
            </w:r>
            <w:r w:rsidRPr="00D72C21">
              <w:rPr>
                <w:sz w:val="24"/>
              </w:rPr>
              <w:t xml:space="preserve"> в магистратуру</w:t>
            </w:r>
            <w:r>
              <w:rPr>
                <w:sz w:val="24"/>
              </w:rPr>
              <w:t>, было разработано программное решение, реализующее возможность поиска потенциальных кандидатов в соцсетях. В результате тестового поиска по заранее заданным критериям было найдено и отправлено 25 адресных сообщений.</w:t>
            </w:r>
          </w:p>
          <w:p w:rsidR="007108B1" w:rsidRPr="00D72C21" w:rsidRDefault="007108B1" w:rsidP="005D2403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По результатам мероприятий в 201</w:t>
            </w:r>
            <w:r w:rsidR="005D2403">
              <w:rPr>
                <w:sz w:val="24"/>
              </w:rPr>
              <w:t>9</w:t>
            </w:r>
            <w:r>
              <w:rPr>
                <w:sz w:val="24"/>
              </w:rPr>
              <w:t xml:space="preserve"> г. собрано 15</w:t>
            </w:r>
            <w:r w:rsidR="005D2403">
              <w:rPr>
                <w:sz w:val="24"/>
              </w:rPr>
              <w:t>6</w:t>
            </w:r>
            <w:r>
              <w:rPr>
                <w:sz w:val="24"/>
              </w:rPr>
              <w:t xml:space="preserve"> анкет потенциальных абитуриентов. </w:t>
            </w:r>
          </w:p>
        </w:tc>
      </w:tr>
      <w:tr w:rsidR="007108B1" w:rsidRPr="002561D8" w:rsidTr="1AAA8835">
        <w:tc>
          <w:tcPr>
            <w:tcW w:w="851" w:type="dxa"/>
          </w:tcPr>
          <w:p w:rsidR="007108B1" w:rsidRPr="00D25274" w:rsidRDefault="007108B1" w:rsidP="00185CF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D25274">
              <w:rPr>
                <w:b/>
                <w:sz w:val="24"/>
              </w:rPr>
              <w:lastRenderedPageBreak/>
              <w:t>3.6.3</w:t>
            </w:r>
          </w:p>
        </w:tc>
        <w:tc>
          <w:tcPr>
            <w:tcW w:w="3969" w:type="dxa"/>
          </w:tcPr>
          <w:p w:rsidR="007108B1" w:rsidRPr="00D25274" w:rsidRDefault="007108B1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D25274">
              <w:rPr>
                <w:bCs/>
                <w:sz w:val="24"/>
              </w:rPr>
              <w:t>Проведение мониторинга востребованности выпускников</w:t>
            </w:r>
          </w:p>
        </w:tc>
        <w:tc>
          <w:tcPr>
            <w:tcW w:w="1134" w:type="dxa"/>
          </w:tcPr>
          <w:p w:rsidR="007108B1" w:rsidRPr="00D25274" w:rsidRDefault="007108B1" w:rsidP="00185CF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7108B1" w:rsidRDefault="007108B1" w:rsidP="00185CF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A3B42">
              <w:rPr>
                <w:sz w:val="24"/>
              </w:rPr>
              <w:t>Из</w:t>
            </w:r>
            <w:r>
              <w:rPr>
                <w:sz w:val="24"/>
              </w:rPr>
              <w:t xml:space="preserve"> 3 выпускников направления 09.04.04 </w:t>
            </w:r>
            <w:r w:rsidRPr="009A2A7B">
              <w:rPr>
                <w:sz w:val="24"/>
              </w:rPr>
              <w:t>«Администрирование сетей и кибербезопасность»</w:t>
            </w:r>
            <w:r>
              <w:rPr>
                <w:sz w:val="24"/>
              </w:rPr>
              <w:t xml:space="preserve"> все трудоустроены по специальности и смежным со специальностью профессиям. </w:t>
            </w:r>
          </w:p>
          <w:p w:rsidR="007108B1" w:rsidRPr="00C20C4E" w:rsidRDefault="007108B1" w:rsidP="009A2A7B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3 выпускника продолжили трудовую деятельность в компании, в которой проходили практику.</w:t>
            </w:r>
          </w:p>
        </w:tc>
      </w:tr>
      <w:tr w:rsidR="007108B1" w:rsidRPr="002561D8" w:rsidTr="1AAA8835">
        <w:tc>
          <w:tcPr>
            <w:tcW w:w="851" w:type="dxa"/>
          </w:tcPr>
          <w:p w:rsidR="007108B1" w:rsidRPr="00D25274" w:rsidRDefault="007108B1" w:rsidP="00185CF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D25274">
              <w:rPr>
                <w:b/>
                <w:sz w:val="24"/>
              </w:rPr>
              <w:t>3.6.4</w:t>
            </w:r>
          </w:p>
        </w:tc>
        <w:tc>
          <w:tcPr>
            <w:tcW w:w="3969" w:type="dxa"/>
          </w:tcPr>
          <w:p w:rsidR="007108B1" w:rsidRPr="00D25274" w:rsidRDefault="007108B1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D25274">
              <w:rPr>
                <w:rFonts w:eastAsiaTheme="minorHAnsi"/>
                <w:bCs/>
                <w:color w:val="000000"/>
                <w:sz w:val="24"/>
                <w:lang w:eastAsia="en-US"/>
              </w:rPr>
              <w:t>Отзывы/запросы работодателей</w:t>
            </w:r>
          </w:p>
        </w:tc>
        <w:tc>
          <w:tcPr>
            <w:tcW w:w="1134" w:type="dxa"/>
          </w:tcPr>
          <w:p w:rsidR="007108B1" w:rsidRPr="00D25274" w:rsidRDefault="007108B1" w:rsidP="00185CF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7108B1" w:rsidRDefault="007108B1" w:rsidP="00185CF8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Пришли положительные отзывы о работе выпускников из следующих организаций:</w:t>
            </w:r>
          </w:p>
          <w:p w:rsidR="007108B1" w:rsidRDefault="007108B1" w:rsidP="00185CF8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От организации ООО «КОМПНЕТ» на следующих выпускников: </w:t>
            </w:r>
            <w:r w:rsidR="005D2403">
              <w:rPr>
                <w:sz w:val="24"/>
              </w:rPr>
              <w:t>Гаращенко А.В.</w:t>
            </w:r>
            <w:r>
              <w:rPr>
                <w:sz w:val="24"/>
              </w:rPr>
              <w:t xml:space="preserve">, </w:t>
            </w:r>
            <w:r w:rsidR="005D2403">
              <w:rPr>
                <w:sz w:val="24"/>
              </w:rPr>
              <w:t>Власова А.В.</w:t>
            </w:r>
          </w:p>
          <w:p w:rsidR="007108B1" w:rsidRPr="00585225" w:rsidRDefault="007108B1" w:rsidP="003250B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Работодатели заинтересованы в том, чтобы выпускники бакалавриата, планирующие поступать на программу магистратуры по соответствующему направлению подготовки, проходили у них практику с дальнейшим трудоустройством в компании, что качественно улучшит подготовку магистранта к работе на конкретной должности предприятия. </w:t>
            </w:r>
          </w:p>
        </w:tc>
      </w:tr>
      <w:tr w:rsidR="007108B1" w:rsidRPr="002561D8" w:rsidTr="1AAA8835">
        <w:tc>
          <w:tcPr>
            <w:tcW w:w="851" w:type="dxa"/>
          </w:tcPr>
          <w:p w:rsidR="007108B1" w:rsidRPr="006A0055" w:rsidRDefault="007108B1" w:rsidP="00185CF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6A0055">
              <w:rPr>
                <w:b/>
                <w:sz w:val="24"/>
              </w:rPr>
              <w:t>3.6.5</w:t>
            </w:r>
          </w:p>
        </w:tc>
        <w:tc>
          <w:tcPr>
            <w:tcW w:w="3969" w:type="dxa"/>
          </w:tcPr>
          <w:p w:rsidR="007108B1" w:rsidRPr="006A0055" w:rsidRDefault="007108B1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6A0055">
              <w:rPr>
                <w:rFonts w:eastAsiaTheme="minorHAnsi"/>
                <w:bCs/>
                <w:color w:val="000000"/>
                <w:sz w:val="24"/>
                <w:lang w:eastAsia="en-US"/>
              </w:rPr>
              <w:t>Обучение в магистратуре (для выпускников бакалаврской ОП)/аспирантуре (для выпускников магистерской ОП)</w:t>
            </w:r>
          </w:p>
        </w:tc>
        <w:tc>
          <w:tcPr>
            <w:tcW w:w="1134" w:type="dxa"/>
          </w:tcPr>
          <w:p w:rsidR="007108B1" w:rsidRPr="006A0055" w:rsidRDefault="005D2403" w:rsidP="005D240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5D2403" w:rsidRDefault="007108B1" w:rsidP="005D2403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5D2403" w:rsidRPr="003C1BC6">
              <w:rPr>
                <w:sz w:val="24"/>
              </w:rPr>
              <w:t xml:space="preserve">Из </w:t>
            </w:r>
            <w:r w:rsidR="005D2403">
              <w:rPr>
                <w:sz w:val="24"/>
              </w:rPr>
              <w:t>45 выпускников бакалавриата 2018 года программу магистратуры закончили в 2019году  23 человека.</w:t>
            </w:r>
          </w:p>
          <w:p w:rsidR="007108B1" w:rsidRPr="00C5011D" w:rsidRDefault="005D2403" w:rsidP="00407C49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 программе аспирантуры продолжили обучение</w:t>
            </w:r>
            <w:r w:rsidRPr="00C5011D">
              <w:rPr>
                <w:sz w:val="24"/>
              </w:rPr>
              <w:t xml:space="preserve"> </w:t>
            </w:r>
            <w:r w:rsidR="00407C49">
              <w:rPr>
                <w:sz w:val="24"/>
              </w:rPr>
              <w:t>4</w:t>
            </w:r>
            <w:r>
              <w:rPr>
                <w:sz w:val="24"/>
              </w:rPr>
              <w:t xml:space="preserve"> человек</w:t>
            </w:r>
            <w:r w:rsidR="00407C49">
              <w:rPr>
                <w:sz w:val="24"/>
              </w:rPr>
              <w:t>а</w:t>
            </w:r>
            <w:r>
              <w:rPr>
                <w:sz w:val="24"/>
              </w:rPr>
              <w:t xml:space="preserve"> – Можжухина А.А., Иванова Н.И.,., Цымбалов С.В., </w:t>
            </w:r>
            <w:r w:rsidR="00407C49">
              <w:rPr>
                <w:sz w:val="24"/>
              </w:rPr>
              <w:t>Гаращенко А.В. А.В</w:t>
            </w:r>
          </w:p>
        </w:tc>
      </w:tr>
      <w:tr w:rsidR="007108B1" w:rsidRPr="002561D8" w:rsidTr="1AAA8835">
        <w:tc>
          <w:tcPr>
            <w:tcW w:w="851" w:type="dxa"/>
          </w:tcPr>
          <w:p w:rsidR="007108B1" w:rsidRPr="00D25274" w:rsidRDefault="007108B1" w:rsidP="00185CF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D25274">
              <w:rPr>
                <w:b/>
                <w:sz w:val="24"/>
              </w:rPr>
              <w:t>3.6.6</w:t>
            </w:r>
          </w:p>
        </w:tc>
        <w:tc>
          <w:tcPr>
            <w:tcW w:w="3969" w:type="dxa"/>
          </w:tcPr>
          <w:p w:rsidR="007108B1" w:rsidRPr="00D25274" w:rsidRDefault="007108B1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D25274"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:rsidR="007108B1" w:rsidRPr="00D25274" w:rsidRDefault="007108B1" w:rsidP="00185CF8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D25274">
              <w:rPr>
                <w:sz w:val="24"/>
              </w:rPr>
              <w:t>…</w:t>
            </w:r>
          </w:p>
        </w:tc>
        <w:tc>
          <w:tcPr>
            <w:tcW w:w="7512" w:type="dxa"/>
          </w:tcPr>
          <w:p w:rsidR="007108B1" w:rsidRPr="00D25274" w:rsidRDefault="007108B1" w:rsidP="00185CF8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7108B1" w:rsidRPr="002561D8" w:rsidTr="1AAA8835">
        <w:tc>
          <w:tcPr>
            <w:tcW w:w="13466" w:type="dxa"/>
            <w:gridSpan w:val="4"/>
          </w:tcPr>
          <w:p w:rsidR="007108B1" w:rsidRPr="00D25274" w:rsidRDefault="007108B1" w:rsidP="00185CF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D25274">
              <w:rPr>
                <w:b/>
                <w:sz w:val="24"/>
              </w:rPr>
              <w:t xml:space="preserve">Аналитическая часть </w:t>
            </w:r>
            <w:r w:rsidRPr="00D25274">
              <w:rPr>
                <w:i/>
                <w:sz w:val="24"/>
              </w:rPr>
              <w:t xml:space="preserve">(анализ информации подраздела </w:t>
            </w:r>
            <w:r w:rsidRPr="00D25274">
              <w:rPr>
                <w:b/>
                <w:i/>
                <w:sz w:val="24"/>
              </w:rPr>
              <w:t>в  динамике</w:t>
            </w:r>
            <w:r w:rsidRPr="00D25274">
              <w:rPr>
                <w:i/>
                <w:sz w:val="24"/>
              </w:rPr>
              <w:t>)</w:t>
            </w:r>
          </w:p>
        </w:tc>
      </w:tr>
      <w:tr w:rsidR="007108B1" w:rsidRPr="002561D8" w:rsidTr="1AAA8835">
        <w:trPr>
          <w:trHeight w:val="730"/>
        </w:trPr>
        <w:tc>
          <w:tcPr>
            <w:tcW w:w="13466" w:type="dxa"/>
            <w:gridSpan w:val="4"/>
            <w:vAlign w:val="center"/>
          </w:tcPr>
          <w:p w:rsidR="007108B1" w:rsidRDefault="007108B1" w:rsidP="00185CF8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Большая часть выпускников бакалавриата продолжает обучение по программе магистратуры.</w:t>
            </w:r>
          </w:p>
          <w:p w:rsidR="007108B1" w:rsidRPr="00FA505F" w:rsidRDefault="007108B1" w:rsidP="00185CF8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Все выпускники программы магистратуры последних трех лет трудоустроены.</w:t>
            </w:r>
          </w:p>
          <w:p w:rsidR="00250EC4" w:rsidRDefault="00250EC4" w:rsidP="00250EC4">
            <w:pPr>
              <w:spacing w:line="240" w:lineRule="auto"/>
              <w:ind w:firstLine="0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 xml:space="preserve">Увеличивается количество мероприятий по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профориентационной деятельности. Организованы выездные региональные мероприятия, позволяющие привлечь</w:t>
            </w:r>
            <w:r w:rsidRPr="00BE71E4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новый контингент, а также инициативные выступления преподавателей СПИНТех на конференциях в городах России (Гагарина Л.Г., Кононова А.И., Кокин В.В., Портнов Е.М., Янакова Е.С,), привлекающие в магистратуру иногородних выпускников – 8 по сравнению с 1 в 2018г.. </w:t>
            </w:r>
          </w:p>
          <w:p w:rsidR="007108B1" w:rsidRPr="002D3C4A" w:rsidRDefault="00250EC4" w:rsidP="00250EC4">
            <w:pPr>
              <w:spacing w:line="240" w:lineRule="auto"/>
              <w:ind w:firstLine="0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Продолжается активное сотрудничество с организациями, предоставляющими места практики студентам и заинтересованными в их дальнейшем трудоустройстве</w:t>
            </w:r>
          </w:p>
        </w:tc>
      </w:tr>
      <w:tr w:rsidR="007108B1" w:rsidRPr="002561D8" w:rsidTr="1AAA8835">
        <w:tc>
          <w:tcPr>
            <w:tcW w:w="13466" w:type="dxa"/>
            <w:gridSpan w:val="4"/>
            <w:shd w:val="clear" w:color="auto" w:fill="CCCCFF"/>
          </w:tcPr>
          <w:p w:rsidR="007108B1" w:rsidRPr="00D25274" w:rsidRDefault="007108B1" w:rsidP="00185CF8">
            <w:pPr>
              <w:spacing w:line="240" w:lineRule="auto"/>
              <w:jc w:val="left"/>
              <w:rPr>
                <w:b/>
                <w:sz w:val="24"/>
              </w:rPr>
            </w:pPr>
            <w:r w:rsidRPr="00D25274">
              <w:rPr>
                <w:b/>
                <w:sz w:val="24"/>
              </w:rPr>
              <w:t xml:space="preserve">Выводы по разделу 3 </w:t>
            </w:r>
          </w:p>
        </w:tc>
      </w:tr>
      <w:tr w:rsidR="007108B1" w:rsidRPr="002561D8" w:rsidTr="1AAA8835">
        <w:tc>
          <w:tcPr>
            <w:tcW w:w="4820" w:type="dxa"/>
            <w:gridSpan w:val="2"/>
          </w:tcPr>
          <w:p w:rsidR="007108B1" w:rsidRPr="00D25274" w:rsidRDefault="007108B1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D25274">
              <w:rPr>
                <w:sz w:val="24"/>
              </w:rPr>
              <w:lastRenderedPageBreak/>
              <w:t>Сильная сторона</w:t>
            </w:r>
          </w:p>
        </w:tc>
        <w:tc>
          <w:tcPr>
            <w:tcW w:w="8646" w:type="dxa"/>
            <w:gridSpan w:val="2"/>
            <w:vAlign w:val="center"/>
          </w:tcPr>
          <w:p w:rsidR="007108B1" w:rsidRPr="00F658C1" w:rsidRDefault="007108B1" w:rsidP="00016F37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Приведенный выше анализ наглядно демонстрирует высокий интерес абитуриентов к направлению подготовки 09.04.04. Увеличение ключевых показателей до нынешних значений с учетом количества бюджетных мест делает данное направление подготовки самым востребованным в ВУЗе </w:t>
            </w:r>
          </w:p>
        </w:tc>
      </w:tr>
      <w:tr w:rsidR="007108B1" w:rsidRPr="002561D8" w:rsidTr="1AAA8835">
        <w:tc>
          <w:tcPr>
            <w:tcW w:w="4820" w:type="dxa"/>
            <w:gridSpan w:val="2"/>
          </w:tcPr>
          <w:p w:rsidR="007108B1" w:rsidRPr="00D25274" w:rsidRDefault="007108B1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D25274">
              <w:rPr>
                <w:sz w:val="24"/>
              </w:rPr>
              <w:t>Проблемы, недостатки</w:t>
            </w:r>
          </w:p>
        </w:tc>
        <w:tc>
          <w:tcPr>
            <w:tcW w:w="8646" w:type="dxa"/>
            <w:gridSpan w:val="2"/>
            <w:vAlign w:val="center"/>
          </w:tcPr>
          <w:p w:rsidR="007108B1" w:rsidRPr="00BE71E4" w:rsidRDefault="007108B1" w:rsidP="00016F37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Необходимо расширять географию привлечения будущих магистрантов, проводить работу с удаленными регионами России. </w:t>
            </w:r>
          </w:p>
        </w:tc>
      </w:tr>
      <w:tr w:rsidR="007108B1" w:rsidRPr="000470A7" w:rsidTr="1AAA8835">
        <w:tc>
          <w:tcPr>
            <w:tcW w:w="4820" w:type="dxa"/>
            <w:gridSpan w:val="2"/>
          </w:tcPr>
          <w:p w:rsidR="007108B1" w:rsidRPr="00D25274" w:rsidRDefault="007108B1" w:rsidP="00185C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D25274">
              <w:rPr>
                <w:sz w:val="24"/>
              </w:rPr>
              <w:t>Намечено (пути решения проблем)</w:t>
            </w:r>
          </w:p>
        </w:tc>
        <w:tc>
          <w:tcPr>
            <w:tcW w:w="8646" w:type="dxa"/>
            <w:gridSpan w:val="2"/>
            <w:vAlign w:val="center"/>
          </w:tcPr>
          <w:p w:rsidR="007108B1" w:rsidRDefault="007108B1" w:rsidP="009928D9">
            <w:pPr>
              <w:pStyle w:val="a4"/>
              <w:numPr>
                <w:ilvl w:val="0"/>
                <w:numId w:val="19"/>
              </w:numPr>
              <w:spacing w:line="240" w:lineRule="auto"/>
              <w:ind w:left="317"/>
              <w:jc w:val="lef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016F37">
              <w:rPr>
                <w:sz w:val="24"/>
              </w:rPr>
              <w:t>роведение агитационных компаний и профориентационных мероприятий в Калининградской области</w:t>
            </w:r>
            <w:r>
              <w:rPr>
                <w:sz w:val="24"/>
              </w:rPr>
              <w:t>, Калмыкию, Севастополь</w:t>
            </w:r>
            <w:r w:rsidRPr="00016F37">
              <w:rPr>
                <w:sz w:val="24"/>
              </w:rPr>
              <w:t xml:space="preserve">. </w:t>
            </w:r>
          </w:p>
          <w:p w:rsidR="007108B1" w:rsidRPr="00016F37" w:rsidRDefault="007108B1" w:rsidP="009928D9">
            <w:pPr>
              <w:pStyle w:val="a4"/>
              <w:numPr>
                <w:ilvl w:val="0"/>
                <w:numId w:val="19"/>
              </w:numPr>
              <w:spacing w:line="240" w:lineRule="auto"/>
              <w:ind w:left="317"/>
              <w:jc w:val="left"/>
              <w:rPr>
                <w:sz w:val="24"/>
              </w:rPr>
            </w:pPr>
            <w:r w:rsidRPr="00016F37">
              <w:rPr>
                <w:sz w:val="24"/>
              </w:rPr>
              <w:t>Зарубежные командировки</w:t>
            </w:r>
            <w:r>
              <w:rPr>
                <w:sz w:val="24"/>
              </w:rPr>
              <w:t xml:space="preserve"> (</w:t>
            </w:r>
            <w:r w:rsidRPr="00016F37">
              <w:rPr>
                <w:sz w:val="24"/>
              </w:rPr>
              <w:t>Казахстан</w:t>
            </w:r>
            <w:r>
              <w:rPr>
                <w:sz w:val="24"/>
              </w:rPr>
              <w:t xml:space="preserve">) </w:t>
            </w:r>
            <w:r w:rsidRPr="00016F37">
              <w:rPr>
                <w:sz w:val="24"/>
              </w:rPr>
              <w:t xml:space="preserve">с целью привлечения иностранных граждан для поступления на программы магистратуры. </w:t>
            </w:r>
          </w:p>
        </w:tc>
      </w:tr>
    </w:tbl>
    <w:p w:rsidR="00AF1276" w:rsidRDefault="00AF1276" w:rsidP="00DF18DA">
      <w:pPr>
        <w:pStyle w:val="Default"/>
        <w:ind w:firstLine="708"/>
        <w:contextualSpacing/>
        <w:jc w:val="both"/>
        <w:rPr>
          <w:b/>
        </w:rPr>
      </w:pPr>
    </w:p>
    <w:p w:rsidR="00AF1276" w:rsidRDefault="00AF1276" w:rsidP="00DF18DA">
      <w:pPr>
        <w:pStyle w:val="Default"/>
        <w:ind w:firstLine="708"/>
        <w:contextualSpacing/>
        <w:jc w:val="both"/>
        <w:rPr>
          <w:b/>
        </w:rPr>
      </w:pPr>
    </w:p>
    <w:p w:rsidR="00EA3097" w:rsidRPr="00FA0AB9" w:rsidRDefault="00EA3097" w:rsidP="00DF18DA">
      <w:pPr>
        <w:pStyle w:val="Default"/>
        <w:ind w:firstLine="708"/>
        <w:contextualSpacing/>
        <w:jc w:val="both"/>
        <w:rPr>
          <w:b/>
        </w:rPr>
      </w:pPr>
      <w:r>
        <w:rPr>
          <w:b/>
        </w:rPr>
        <w:t>4</w:t>
      </w:r>
      <w:r w:rsidR="003A29BF" w:rsidRPr="00FA0AB9">
        <w:rPr>
          <w:b/>
        </w:rPr>
        <w:t xml:space="preserve">.  </w:t>
      </w:r>
      <w:r w:rsidRPr="00321FB8">
        <w:rPr>
          <w:b/>
        </w:rPr>
        <w:t>ОЦЕНКА КАДРОВОГО ОБЕСПЕЧЕНИЯ ОБРАЗОВАТЕЛЬНОЙ ПРОГРАММЫ</w:t>
      </w:r>
      <w:r w:rsidRPr="00FA0AB9">
        <w:rPr>
          <w:b/>
        </w:rPr>
        <w:t xml:space="preserve"> </w:t>
      </w:r>
    </w:p>
    <w:p w:rsidR="0024479E" w:rsidRPr="0024479E" w:rsidRDefault="0024479E" w:rsidP="0024479E">
      <w:pPr>
        <w:spacing w:line="240" w:lineRule="auto"/>
        <w:ind w:firstLine="709"/>
        <w:contextualSpacing/>
        <w:rPr>
          <w:b/>
          <w:sz w:val="24"/>
        </w:rPr>
      </w:pPr>
      <w:r w:rsidRPr="0024479E">
        <w:rPr>
          <w:b/>
          <w:sz w:val="24"/>
        </w:rPr>
        <w:t xml:space="preserve">4.1. Общие сведения о ППС по образовательной программе </w:t>
      </w:r>
    </w:p>
    <w:p w:rsidR="0024479E" w:rsidRPr="0024479E" w:rsidRDefault="0024479E" w:rsidP="0024479E">
      <w:pPr>
        <w:spacing w:line="240" w:lineRule="auto"/>
        <w:ind w:firstLine="709"/>
        <w:contextualSpacing/>
        <w:rPr>
          <w:sz w:val="24"/>
        </w:rPr>
      </w:pPr>
      <w:r w:rsidRPr="0024479E">
        <w:rPr>
          <w:sz w:val="24"/>
        </w:rPr>
        <w:t xml:space="preserve">Структура ППС </w:t>
      </w:r>
      <w:r w:rsidRPr="0024479E">
        <w:rPr>
          <w:b/>
          <w:sz w:val="24"/>
          <w:u w:val="single"/>
        </w:rPr>
        <w:t>по выпускающему подразделению</w:t>
      </w:r>
      <w:r w:rsidRPr="0024479E">
        <w:rPr>
          <w:b/>
          <w:sz w:val="24"/>
        </w:rPr>
        <w:t>:</w:t>
      </w:r>
    </w:p>
    <w:p w:rsidR="00D10638" w:rsidRPr="00216DA4" w:rsidRDefault="00216DA4" w:rsidP="00216DA4">
      <w:pPr>
        <w:autoSpaceDE w:val="0"/>
        <w:autoSpaceDN w:val="0"/>
        <w:adjustRightInd w:val="0"/>
        <w:spacing w:line="276" w:lineRule="auto"/>
        <w:rPr>
          <w:bCs/>
          <w:sz w:val="24"/>
        </w:rPr>
      </w:pPr>
      <w:r>
        <w:rPr>
          <w:bCs/>
          <w:sz w:val="24"/>
        </w:rPr>
        <w:t xml:space="preserve">                </w:t>
      </w:r>
      <w:r w:rsidR="00D10638" w:rsidRPr="00216DA4">
        <w:rPr>
          <w:bCs/>
          <w:sz w:val="24"/>
        </w:rPr>
        <w:t>ППС института СПИНТех характеризуется следующими показателями:</w:t>
      </w:r>
    </w:p>
    <w:p w:rsidR="00D10638" w:rsidRPr="00D10638" w:rsidRDefault="00216DA4" w:rsidP="00216DA4">
      <w:pPr>
        <w:pStyle w:val="a4"/>
        <w:autoSpaceDE w:val="0"/>
        <w:autoSpaceDN w:val="0"/>
        <w:adjustRightInd w:val="0"/>
        <w:spacing w:line="276" w:lineRule="auto"/>
        <w:ind w:left="1429" w:firstLine="0"/>
        <w:rPr>
          <w:bCs/>
          <w:sz w:val="24"/>
        </w:rPr>
      </w:pPr>
      <w:r>
        <w:rPr>
          <w:bCs/>
          <w:sz w:val="24"/>
        </w:rPr>
        <w:t>-К</w:t>
      </w:r>
      <w:r w:rsidR="00D10638" w:rsidRPr="00D10638">
        <w:rPr>
          <w:bCs/>
          <w:sz w:val="24"/>
        </w:rPr>
        <w:t>оличество преподавателей 53 чел. Из них докторов наук , профессоров -16,  доцентов, кандидатов наук – 21. . Доля преподавателей с учеными степенями, званиями – 68%.  Преподавателей –совместитетелей ( руководи</w:t>
      </w:r>
      <w:r w:rsidR="00D10638">
        <w:rPr>
          <w:bCs/>
          <w:sz w:val="24"/>
        </w:rPr>
        <w:t>те</w:t>
      </w:r>
      <w:r w:rsidR="00D10638" w:rsidRPr="00D10638">
        <w:rPr>
          <w:bCs/>
          <w:sz w:val="24"/>
        </w:rPr>
        <w:t>лей и специалистов предприятий-патрнеров – 32%.</w:t>
      </w:r>
    </w:p>
    <w:p w:rsidR="00D10638" w:rsidRDefault="00216DA4" w:rsidP="00216DA4">
      <w:pPr>
        <w:pStyle w:val="a4"/>
        <w:autoSpaceDE w:val="0"/>
        <w:autoSpaceDN w:val="0"/>
        <w:adjustRightInd w:val="0"/>
        <w:spacing w:line="276" w:lineRule="auto"/>
        <w:ind w:left="1429" w:firstLine="0"/>
        <w:rPr>
          <w:bCs/>
          <w:sz w:val="24"/>
        </w:rPr>
      </w:pPr>
      <w:r>
        <w:rPr>
          <w:bCs/>
          <w:sz w:val="24"/>
        </w:rPr>
        <w:t>-</w:t>
      </w:r>
      <w:r w:rsidR="00D10638" w:rsidRPr="00D10638">
        <w:rPr>
          <w:bCs/>
          <w:sz w:val="24"/>
        </w:rPr>
        <w:t>Средний возраст ППС  - 42,6.</w:t>
      </w:r>
    </w:p>
    <w:p w:rsidR="00216DA4" w:rsidRPr="00701D94" w:rsidRDefault="00216DA4" w:rsidP="00216DA4">
      <w:pPr>
        <w:pStyle w:val="a4"/>
        <w:autoSpaceDE w:val="0"/>
        <w:autoSpaceDN w:val="0"/>
        <w:adjustRightInd w:val="0"/>
        <w:spacing w:line="276" w:lineRule="auto"/>
        <w:ind w:left="1429" w:firstLine="0"/>
        <w:rPr>
          <w:sz w:val="24"/>
        </w:rPr>
      </w:pPr>
      <w:r w:rsidRPr="00701D94">
        <w:rPr>
          <w:sz w:val="24"/>
        </w:rPr>
        <w:t>Данные о преподавателях доступны на сайте вуза (</w:t>
      </w:r>
      <w:hyperlink r:id="rId33" w:history="1">
        <w:r w:rsidRPr="00701D94">
          <w:rPr>
            <w:rStyle w:val="ae"/>
            <w:sz w:val="24"/>
          </w:rPr>
          <w:t>http://miet.ru/people/</w:t>
        </w:r>
      </w:hyperlink>
      <w:r w:rsidRPr="00701D94">
        <w:rPr>
          <w:sz w:val="24"/>
        </w:rPr>
        <w:t>).</w:t>
      </w:r>
    </w:p>
    <w:p w:rsidR="00216DA4" w:rsidRPr="00701D94" w:rsidRDefault="00216DA4" w:rsidP="00216DA4">
      <w:pPr>
        <w:pStyle w:val="a4"/>
        <w:autoSpaceDE w:val="0"/>
        <w:autoSpaceDN w:val="0"/>
        <w:adjustRightInd w:val="0"/>
        <w:spacing w:line="276" w:lineRule="auto"/>
        <w:ind w:left="1429" w:firstLine="0"/>
        <w:rPr>
          <w:sz w:val="24"/>
        </w:rPr>
      </w:pPr>
      <w:r w:rsidRPr="00701D94">
        <w:rPr>
          <w:sz w:val="24"/>
        </w:rPr>
        <w:t>Институт СПИНТех образован 3 марта 20</w:t>
      </w:r>
      <w:r w:rsidR="00C56B8D">
        <w:rPr>
          <w:sz w:val="24"/>
        </w:rPr>
        <w:t>19</w:t>
      </w:r>
      <w:r w:rsidRPr="00701D94">
        <w:rPr>
          <w:sz w:val="24"/>
        </w:rPr>
        <w:t>г.,  поэтому данных по текучести за 2019 г. нет.</w:t>
      </w:r>
    </w:p>
    <w:p w:rsidR="0024479E" w:rsidRPr="0024479E" w:rsidRDefault="0024479E" w:rsidP="00D10638">
      <w:pPr>
        <w:pStyle w:val="a4"/>
        <w:spacing w:line="240" w:lineRule="auto"/>
        <w:ind w:left="1429" w:firstLine="0"/>
        <w:rPr>
          <w:sz w:val="24"/>
        </w:rPr>
      </w:pPr>
      <w:r w:rsidRPr="0024479E">
        <w:rPr>
          <w:sz w:val="24"/>
        </w:rPr>
        <w:t>Оценка остепененности ППС</w:t>
      </w:r>
    </w:p>
    <w:tbl>
      <w:tblPr>
        <w:tblStyle w:val="a3"/>
        <w:tblW w:w="13475" w:type="dxa"/>
        <w:tblInd w:w="808" w:type="dxa"/>
        <w:tblLook w:val="04A0" w:firstRow="1" w:lastRow="0" w:firstColumn="1" w:lastColumn="0" w:noHBand="0" w:noVBand="1"/>
      </w:tblPr>
      <w:tblGrid>
        <w:gridCol w:w="4077"/>
        <w:gridCol w:w="2736"/>
        <w:gridCol w:w="2552"/>
        <w:gridCol w:w="2551"/>
        <w:gridCol w:w="1559"/>
      </w:tblGrid>
      <w:tr w:rsidR="004560DE" w:rsidRPr="00A22CE2" w:rsidTr="00765F0E">
        <w:tc>
          <w:tcPr>
            <w:tcW w:w="4077" w:type="dxa"/>
            <w:shd w:val="clear" w:color="auto" w:fill="auto"/>
          </w:tcPr>
          <w:p w:rsidR="004560DE" w:rsidRPr="00A22CE2" w:rsidRDefault="004560DE" w:rsidP="00765F0E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2736" w:type="dxa"/>
            <w:shd w:val="clear" w:color="auto" w:fill="auto"/>
            <w:vAlign w:val="bottom"/>
          </w:tcPr>
          <w:p w:rsidR="004560DE" w:rsidRPr="00A22CE2" w:rsidRDefault="004560DE" w:rsidP="00765F0E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A22CE2">
              <w:rPr>
                <w:b/>
                <w:sz w:val="24"/>
              </w:rPr>
              <w:t>201</w:t>
            </w:r>
            <w:r>
              <w:rPr>
                <w:b/>
                <w:sz w:val="24"/>
              </w:rPr>
              <w:t>6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4560DE" w:rsidRPr="00A22CE2" w:rsidRDefault="004560DE" w:rsidP="00765F0E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A22CE2">
              <w:rPr>
                <w:b/>
                <w:sz w:val="24"/>
              </w:rPr>
              <w:t>201</w:t>
            </w:r>
            <w:r>
              <w:rPr>
                <w:b/>
                <w:sz w:val="24"/>
              </w:rPr>
              <w:t>7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4560DE" w:rsidRPr="00A22CE2" w:rsidRDefault="004560DE" w:rsidP="00765F0E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A22CE2">
              <w:rPr>
                <w:b/>
                <w:sz w:val="24"/>
              </w:rPr>
              <w:t>201</w:t>
            </w:r>
            <w:r>
              <w:rPr>
                <w:b/>
                <w:sz w:val="24"/>
              </w:rPr>
              <w:t>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60DE" w:rsidRPr="00A22CE2" w:rsidRDefault="004560DE" w:rsidP="00765F0E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A22CE2">
              <w:rPr>
                <w:b/>
                <w:sz w:val="24"/>
              </w:rPr>
              <w:t>201</w:t>
            </w:r>
            <w:r>
              <w:rPr>
                <w:b/>
                <w:sz w:val="24"/>
              </w:rPr>
              <w:t>9</w:t>
            </w:r>
          </w:p>
        </w:tc>
      </w:tr>
      <w:tr w:rsidR="004560DE" w:rsidRPr="00FE5FB3" w:rsidTr="00765F0E">
        <w:tc>
          <w:tcPr>
            <w:tcW w:w="4077" w:type="dxa"/>
            <w:shd w:val="clear" w:color="auto" w:fill="auto"/>
          </w:tcPr>
          <w:p w:rsidR="004560DE" w:rsidRPr="00103A6A" w:rsidRDefault="004560DE" w:rsidP="00765F0E">
            <w:pPr>
              <w:spacing w:line="240" w:lineRule="auto"/>
              <w:ind w:firstLine="0"/>
              <w:jc w:val="left"/>
              <w:rPr>
                <w:sz w:val="24"/>
                <w:highlight w:val="yellow"/>
              </w:rPr>
            </w:pPr>
            <w:r w:rsidRPr="004560DE">
              <w:rPr>
                <w:sz w:val="24"/>
              </w:rPr>
              <w:t>Количество штатных ППС с ученой степенью и/или званием в возрасте до 35 лет, чел.</w:t>
            </w:r>
          </w:p>
        </w:tc>
        <w:tc>
          <w:tcPr>
            <w:tcW w:w="2736" w:type="dxa"/>
            <w:shd w:val="clear" w:color="auto" w:fill="auto"/>
          </w:tcPr>
          <w:p w:rsidR="004560DE" w:rsidRPr="001F0668" w:rsidRDefault="004560DE" w:rsidP="00765F0E">
            <w:pPr>
              <w:spacing w:line="240" w:lineRule="auto"/>
              <w:ind w:firstLine="34"/>
              <w:jc w:val="center"/>
            </w:pPr>
            <w:r w:rsidRPr="00103A6A">
              <w:rPr>
                <w:sz w:val="24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4560DE" w:rsidRPr="001F0668" w:rsidRDefault="004560DE" w:rsidP="00765F0E">
            <w:pPr>
              <w:spacing w:line="240" w:lineRule="auto"/>
              <w:ind w:firstLine="34"/>
              <w:jc w:val="center"/>
            </w:pPr>
            <w:r w:rsidRPr="00103A6A">
              <w:rPr>
                <w:sz w:val="24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4560DE" w:rsidRPr="001F0668" w:rsidRDefault="004560DE" w:rsidP="00765F0E">
            <w:pPr>
              <w:spacing w:line="240" w:lineRule="auto"/>
              <w:ind w:firstLine="0"/>
              <w:jc w:val="center"/>
            </w:pPr>
            <w:r w:rsidRPr="00103A6A">
              <w:rPr>
                <w:sz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560DE" w:rsidRPr="001F0668" w:rsidRDefault="004560DE" w:rsidP="00765F0E">
            <w:pPr>
              <w:spacing w:line="240" w:lineRule="auto"/>
              <w:ind w:firstLine="0"/>
              <w:jc w:val="center"/>
            </w:pPr>
            <w:r w:rsidRPr="00103A6A">
              <w:rPr>
                <w:sz w:val="24"/>
              </w:rPr>
              <w:t>1</w:t>
            </w:r>
          </w:p>
        </w:tc>
      </w:tr>
      <w:tr w:rsidR="004560DE" w:rsidRPr="00FE5FB3" w:rsidTr="00765F0E">
        <w:tc>
          <w:tcPr>
            <w:tcW w:w="4077" w:type="dxa"/>
            <w:shd w:val="clear" w:color="auto" w:fill="auto"/>
          </w:tcPr>
          <w:p w:rsidR="004560DE" w:rsidRPr="004560DE" w:rsidRDefault="004560DE" w:rsidP="00765F0E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560DE">
              <w:rPr>
                <w:sz w:val="24"/>
              </w:rPr>
              <w:t>Количество штатных ППС с ученой степенью доктора наук и/или званием профессора в возрасте до 50 лет, чел.</w:t>
            </w:r>
          </w:p>
        </w:tc>
        <w:tc>
          <w:tcPr>
            <w:tcW w:w="2736" w:type="dxa"/>
            <w:shd w:val="clear" w:color="auto" w:fill="auto"/>
          </w:tcPr>
          <w:p w:rsidR="004560DE" w:rsidRPr="001F0668" w:rsidRDefault="004560DE" w:rsidP="00765F0E">
            <w:pPr>
              <w:spacing w:line="240" w:lineRule="auto"/>
              <w:ind w:firstLine="34"/>
              <w:jc w:val="center"/>
            </w:pPr>
            <w:r w:rsidRPr="00103A6A">
              <w:rPr>
                <w:sz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4560DE" w:rsidRPr="001F0668" w:rsidRDefault="004560DE" w:rsidP="00765F0E">
            <w:pPr>
              <w:spacing w:line="240" w:lineRule="auto"/>
              <w:ind w:firstLine="34"/>
              <w:jc w:val="center"/>
            </w:pPr>
            <w:r w:rsidRPr="00103A6A">
              <w:rPr>
                <w:sz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4560DE" w:rsidRPr="001F0668" w:rsidRDefault="004560DE" w:rsidP="00765F0E">
            <w:pPr>
              <w:spacing w:line="240" w:lineRule="auto"/>
              <w:ind w:firstLine="0"/>
              <w:jc w:val="center"/>
            </w:pPr>
            <w:r w:rsidRPr="00103A6A">
              <w:rPr>
                <w:sz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560DE" w:rsidRPr="001F0668" w:rsidRDefault="004560DE" w:rsidP="00765F0E">
            <w:pPr>
              <w:spacing w:line="240" w:lineRule="auto"/>
              <w:ind w:firstLine="0"/>
              <w:jc w:val="center"/>
            </w:pPr>
            <w:r w:rsidRPr="00103A6A">
              <w:rPr>
                <w:sz w:val="24"/>
              </w:rPr>
              <w:t>1</w:t>
            </w:r>
          </w:p>
        </w:tc>
      </w:tr>
      <w:tr w:rsidR="004560DE" w:rsidRPr="00FE5FB3" w:rsidTr="00765F0E">
        <w:tc>
          <w:tcPr>
            <w:tcW w:w="4077" w:type="dxa"/>
            <w:shd w:val="clear" w:color="auto" w:fill="auto"/>
          </w:tcPr>
          <w:p w:rsidR="004560DE" w:rsidRPr="004560DE" w:rsidRDefault="004560DE" w:rsidP="00765F0E">
            <w:pPr>
              <w:pStyle w:val="a5"/>
              <w:tabs>
                <w:tab w:val="left" w:pos="960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4560DE">
              <w:rPr>
                <w:sz w:val="24"/>
              </w:rPr>
              <w:t xml:space="preserve">Количество преподавателей, </w:t>
            </w:r>
            <w:r w:rsidRPr="004560DE">
              <w:rPr>
                <w:sz w:val="24"/>
              </w:rPr>
              <w:lastRenderedPageBreak/>
              <w:t>обучающихся в аспирантуре или докторантуре, в том числе вуза, чел.</w:t>
            </w:r>
          </w:p>
        </w:tc>
        <w:tc>
          <w:tcPr>
            <w:tcW w:w="2736" w:type="dxa"/>
            <w:shd w:val="clear" w:color="auto" w:fill="auto"/>
          </w:tcPr>
          <w:p w:rsidR="004560DE" w:rsidRPr="001F0668" w:rsidRDefault="004560DE" w:rsidP="00765F0E">
            <w:pPr>
              <w:spacing w:line="240" w:lineRule="auto"/>
              <w:ind w:firstLine="34"/>
              <w:jc w:val="center"/>
            </w:pPr>
            <w:r w:rsidRPr="00103A6A">
              <w:rPr>
                <w:sz w:val="24"/>
              </w:rPr>
              <w:lastRenderedPageBreak/>
              <w:t>4</w:t>
            </w:r>
          </w:p>
        </w:tc>
        <w:tc>
          <w:tcPr>
            <w:tcW w:w="2552" w:type="dxa"/>
            <w:shd w:val="clear" w:color="auto" w:fill="auto"/>
          </w:tcPr>
          <w:p w:rsidR="004560DE" w:rsidRPr="001F0668" w:rsidRDefault="004560DE" w:rsidP="00765F0E">
            <w:pPr>
              <w:spacing w:line="240" w:lineRule="auto"/>
              <w:ind w:firstLine="34"/>
              <w:jc w:val="center"/>
            </w:pPr>
            <w:r w:rsidRPr="00103A6A">
              <w:rPr>
                <w:sz w:val="24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4560DE" w:rsidRPr="001F0668" w:rsidRDefault="004560DE" w:rsidP="00765F0E">
            <w:pPr>
              <w:spacing w:line="240" w:lineRule="auto"/>
              <w:ind w:firstLine="0"/>
              <w:jc w:val="center"/>
            </w:pPr>
            <w:r w:rsidRPr="00103A6A">
              <w:rPr>
                <w:sz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4560DE" w:rsidRPr="001F0668" w:rsidRDefault="004560DE" w:rsidP="00765F0E">
            <w:pPr>
              <w:spacing w:line="240" w:lineRule="auto"/>
              <w:ind w:firstLine="0"/>
              <w:jc w:val="center"/>
            </w:pPr>
            <w:r>
              <w:rPr>
                <w:sz w:val="24"/>
              </w:rPr>
              <w:t>6</w:t>
            </w:r>
          </w:p>
        </w:tc>
      </w:tr>
      <w:tr w:rsidR="004560DE" w:rsidRPr="009B4416" w:rsidTr="00765F0E">
        <w:trPr>
          <w:trHeight w:val="1210"/>
        </w:trPr>
        <w:tc>
          <w:tcPr>
            <w:tcW w:w="4077" w:type="dxa"/>
            <w:shd w:val="clear" w:color="auto" w:fill="auto"/>
          </w:tcPr>
          <w:p w:rsidR="004560DE" w:rsidRPr="004560DE" w:rsidRDefault="004560DE" w:rsidP="00765F0E">
            <w:pPr>
              <w:pStyle w:val="a5"/>
              <w:tabs>
                <w:tab w:val="left" w:pos="960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4560DE">
              <w:rPr>
                <w:sz w:val="24"/>
              </w:rPr>
              <w:t>Количество преподавателей, защитивших за последние 6 лет докторские и кандидатские диссертации, чел</w:t>
            </w:r>
          </w:p>
        </w:tc>
        <w:tc>
          <w:tcPr>
            <w:tcW w:w="2736" w:type="dxa"/>
            <w:shd w:val="clear" w:color="auto" w:fill="auto"/>
          </w:tcPr>
          <w:p w:rsidR="004560DE" w:rsidRPr="001F0668" w:rsidRDefault="004560DE" w:rsidP="00765F0E">
            <w:pPr>
              <w:spacing w:line="240" w:lineRule="auto"/>
            </w:pPr>
            <w:r>
              <w:rPr>
                <w:sz w:val="24"/>
              </w:rPr>
              <w:t xml:space="preserve">             </w:t>
            </w:r>
            <w:r w:rsidRPr="00103A6A">
              <w:rPr>
                <w:sz w:val="24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4560DE" w:rsidRPr="001F0668" w:rsidRDefault="004560DE" w:rsidP="00765F0E">
            <w:pPr>
              <w:spacing w:line="240" w:lineRule="auto"/>
            </w:pPr>
            <w:r>
              <w:rPr>
                <w:sz w:val="24"/>
              </w:rPr>
              <w:t xml:space="preserve">            </w:t>
            </w:r>
            <w:r w:rsidRPr="00103A6A">
              <w:rPr>
                <w:sz w:val="24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4560DE" w:rsidRPr="001F0668" w:rsidRDefault="004560DE" w:rsidP="00765F0E">
            <w:pPr>
              <w:spacing w:line="240" w:lineRule="auto"/>
            </w:pPr>
            <w:r>
              <w:rPr>
                <w:sz w:val="24"/>
              </w:rPr>
              <w:t xml:space="preserve">            </w:t>
            </w:r>
            <w:r w:rsidRPr="00103A6A">
              <w:rPr>
                <w:sz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4560DE" w:rsidRPr="001F0668" w:rsidRDefault="004560DE" w:rsidP="00765F0E">
            <w:pPr>
              <w:spacing w:line="240" w:lineRule="auto"/>
            </w:pPr>
            <w:r>
              <w:rPr>
                <w:sz w:val="24"/>
              </w:rPr>
              <w:t xml:space="preserve">   4</w:t>
            </w:r>
          </w:p>
        </w:tc>
      </w:tr>
    </w:tbl>
    <w:p w:rsidR="008D275A" w:rsidRDefault="008D275A" w:rsidP="002F247B">
      <w:pPr>
        <w:spacing w:line="240" w:lineRule="auto"/>
        <w:ind w:left="851" w:hanging="142"/>
        <w:jc w:val="left"/>
        <w:rPr>
          <w:b/>
          <w:sz w:val="24"/>
        </w:rPr>
      </w:pPr>
    </w:p>
    <w:p w:rsidR="00B00BEE" w:rsidRPr="003A7166" w:rsidRDefault="00B00BEE" w:rsidP="002F247B">
      <w:pPr>
        <w:spacing w:line="240" w:lineRule="auto"/>
        <w:ind w:left="851" w:hanging="142"/>
        <w:jc w:val="left"/>
        <w:rPr>
          <w:b/>
          <w:sz w:val="24"/>
        </w:rPr>
      </w:pPr>
      <w:r>
        <w:rPr>
          <w:b/>
          <w:sz w:val="24"/>
        </w:rPr>
        <w:t>5</w:t>
      </w:r>
      <w:r w:rsidRPr="003A7166">
        <w:rPr>
          <w:b/>
          <w:sz w:val="24"/>
        </w:rPr>
        <w:t xml:space="preserve">. </w:t>
      </w:r>
      <w:r w:rsidR="007B51D3" w:rsidRPr="003A7166">
        <w:rPr>
          <w:b/>
          <w:sz w:val="24"/>
        </w:rPr>
        <w:t xml:space="preserve"> </w:t>
      </w:r>
      <w:r w:rsidR="00635A37" w:rsidRPr="003A7166">
        <w:rPr>
          <w:b/>
          <w:sz w:val="24"/>
        </w:rPr>
        <w:t xml:space="preserve">ОЦЕНКА УЧЕБНО – МЕТОДИЧЕСКОГО, </w:t>
      </w:r>
      <w:r w:rsidRPr="003A7166">
        <w:rPr>
          <w:b/>
          <w:sz w:val="24"/>
        </w:rPr>
        <w:t xml:space="preserve">ИНФОРМАЦИОННОГО </w:t>
      </w:r>
      <w:r w:rsidR="00635A37" w:rsidRPr="003A7166">
        <w:rPr>
          <w:b/>
          <w:sz w:val="24"/>
        </w:rPr>
        <w:t xml:space="preserve">И МАТЕРИАЛЬНО-ТЕХНИЧЕСКОГО ОБЕСПЕЧЕНИЯ </w:t>
      </w:r>
      <w:r w:rsidRPr="003A7166">
        <w:rPr>
          <w:b/>
          <w:sz w:val="24"/>
        </w:rPr>
        <w:t>ОБРАЗОВАТЕЛЬНОЙ ПРОГРАММЫ</w:t>
      </w:r>
    </w:p>
    <w:tbl>
      <w:tblPr>
        <w:tblStyle w:val="a3"/>
        <w:tblW w:w="1346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51"/>
        <w:gridCol w:w="2976"/>
        <w:gridCol w:w="1134"/>
        <w:gridCol w:w="142"/>
        <w:gridCol w:w="8363"/>
      </w:tblGrid>
      <w:tr w:rsidR="00881319" w:rsidRPr="003A7166" w:rsidTr="1AAA8835">
        <w:tc>
          <w:tcPr>
            <w:tcW w:w="13466" w:type="dxa"/>
            <w:gridSpan w:val="5"/>
            <w:shd w:val="clear" w:color="auto" w:fill="CCCCFF"/>
            <w:vAlign w:val="center"/>
          </w:tcPr>
          <w:p w:rsidR="00881319" w:rsidRPr="003A7166" w:rsidRDefault="00881319" w:rsidP="00BB11A8">
            <w:pPr>
              <w:spacing w:line="240" w:lineRule="auto"/>
              <w:ind w:firstLine="709"/>
              <w:jc w:val="center"/>
              <w:rPr>
                <w:sz w:val="24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5.1. </w:t>
            </w:r>
            <w:r w:rsidR="00BB11A8"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Учебно-методическое и п</w:t>
            </w:r>
            <w:r w:rsidR="00BB11A8" w:rsidRPr="003A7166">
              <w:rPr>
                <w:b/>
                <w:sz w:val="24"/>
              </w:rPr>
              <w:t>рограммное обеспечение</w:t>
            </w:r>
          </w:p>
        </w:tc>
      </w:tr>
      <w:tr w:rsidR="00881319" w:rsidRPr="003A7166" w:rsidTr="1AAA8835">
        <w:tc>
          <w:tcPr>
            <w:tcW w:w="13466" w:type="dxa"/>
            <w:gridSpan w:val="5"/>
          </w:tcPr>
          <w:p w:rsidR="00881319" w:rsidRPr="003A7166" w:rsidRDefault="00881319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Информационная часть</w:t>
            </w:r>
          </w:p>
        </w:tc>
      </w:tr>
      <w:tr w:rsidR="00881319" w:rsidRPr="003A7166" w:rsidTr="1AAA8835">
        <w:tc>
          <w:tcPr>
            <w:tcW w:w="3827" w:type="dxa"/>
            <w:gridSpan w:val="2"/>
          </w:tcPr>
          <w:p w:rsidR="00881319" w:rsidRPr="003A7166" w:rsidRDefault="00881319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881319" w:rsidRPr="003A7166" w:rsidRDefault="00881319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gridSpan w:val="2"/>
            <w:vAlign w:val="center"/>
          </w:tcPr>
          <w:p w:rsidR="00881319" w:rsidRPr="003A7166" w:rsidRDefault="00881319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Конкретная информация</w:t>
            </w:r>
          </w:p>
        </w:tc>
      </w:tr>
      <w:tr w:rsidR="00881319" w:rsidRPr="003A7166" w:rsidTr="1AAA8835">
        <w:tc>
          <w:tcPr>
            <w:tcW w:w="851" w:type="dxa"/>
          </w:tcPr>
          <w:p w:rsidR="00881319" w:rsidRPr="003A7166" w:rsidRDefault="00881319" w:rsidP="00DF18D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5.1.1.</w:t>
            </w:r>
          </w:p>
        </w:tc>
        <w:tc>
          <w:tcPr>
            <w:tcW w:w="2976" w:type="dxa"/>
          </w:tcPr>
          <w:p w:rsidR="00881319" w:rsidRPr="003A7166" w:rsidRDefault="00881319" w:rsidP="00DF18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A7166">
              <w:rPr>
                <w:sz w:val="24"/>
              </w:rPr>
              <w:t>Основные программные продукты, используемые в дисциплинах ОП</w:t>
            </w:r>
          </w:p>
        </w:tc>
        <w:tc>
          <w:tcPr>
            <w:tcW w:w="1134" w:type="dxa"/>
          </w:tcPr>
          <w:p w:rsidR="00881319" w:rsidRPr="003A7166" w:rsidRDefault="00CF0EAC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8505" w:type="dxa"/>
            <w:gridSpan w:val="2"/>
          </w:tcPr>
          <w:p w:rsidR="00881319" w:rsidRPr="00CF0EAC" w:rsidRDefault="00825D6B" w:rsidP="00CF0EAC">
            <w:pPr>
              <w:spacing w:line="240" w:lineRule="auto"/>
              <w:ind w:firstLine="0"/>
              <w:jc w:val="left"/>
              <w:rPr>
                <w:b/>
                <w:i/>
                <w:sz w:val="24"/>
              </w:rPr>
            </w:pPr>
            <w:r w:rsidRPr="002C1133">
              <w:rPr>
                <w:sz w:val="24"/>
                <w:lang w:val="es-ES_tradnl"/>
              </w:rPr>
              <w:t>OpenOffice</w:t>
            </w:r>
            <w:r w:rsidRPr="008E5647">
              <w:rPr>
                <w:sz w:val="24"/>
              </w:rPr>
              <w:t xml:space="preserve"> – </w:t>
            </w:r>
            <w:r w:rsidRPr="002C1133">
              <w:rPr>
                <w:sz w:val="24"/>
              </w:rPr>
              <w:t>бесплатное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</w:rPr>
              <w:t>ПО</w:t>
            </w:r>
            <w:r w:rsidRPr="008E5647">
              <w:rPr>
                <w:sz w:val="24"/>
              </w:rPr>
              <w:t xml:space="preserve">; </w:t>
            </w:r>
            <w:r w:rsidRPr="002C1133">
              <w:rPr>
                <w:sz w:val="24"/>
                <w:lang w:val="es-ES_tradnl"/>
              </w:rPr>
              <w:t>Apache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s-ES_tradnl"/>
              </w:rPr>
              <w:t>OpenOffice</w:t>
            </w:r>
            <w:r w:rsidRPr="008E5647">
              <w:rPr>
                <w:sz w:val="24"/>
              </w:rPr>
              <w:t xml:space="preserve">; </w:t>
            </w:r>
            <w:r w:rsidRPr="002C1133">
              <w:rPr>
                <w:sz w:val="24"/>
                <w:lang w:val="es-ES_tradnl"/>
              </w:rPr>
              <w:t>LibreOffice</w:t>
            </w:r>
            <w:r w:rsidRPr="008E5647">
              <w:rPr>
                <w:sz w:val="24"/>
              </w:rPr>
              <w:t xml:space="preserve"> (</w:t>
            </w:r>
            <w:r w:rsidRPr="002C1133">
              <w:rPr>
                <w:sz w:val="24"/>
              </w:rPr>
              <w:t>лицензия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s-ES_tradnl"/>
              </w:rPr>
              <w:t>PLv</w:t>
            </w:r>
            <w:r w:rsidRPr="008E5647">
              <w:rPr>
                <w:sz w:val="24"/>
              </w:rPr>
              <w:t>2.0) -7-</w:t>
            </w:r>
            <w:r w:rsidRPr="002C1133">
              <w:rPr>
                <w:sz w:val="24"/>
                <w:lang w:val="en-US"/>
              </w:rPr>
              <w:t>Zip</w:t>
            </w:r>
            <w:r w:rsidRPr="008E5647">
              <w:rPr>
                <w:sz w:val="24"/>
              </w:rPr>
              <w:t xml:space="preserve"> (</w:t>
            </w:r>
            <w:r w:rsidRPr="002C1133">
              <w:rPr>
                <w:sz w:val="24"/>
              </w:rPr>
              <w:t>лицензия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LGPLv</w:t>
            </w:r>
            <w:r w:rsidRPr="008E5647">
              <w:rPr>
                <w:sz w:val="24"/>
              </w:rPr>
              <w:t xml:space="preserve">2.1+) </w:t>
            </w:r>
            <w:r w:rsidRPr="002C1133">
              <w:rPr>
                <w:sz w:val="24"/>
                <w:lang w:val="en-US"/>
              </w:rPr>
              <w:t>LibreOffice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Draw</w:t>
            </w:r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  <w:lang w:val="en-US"/>
              </w:rPr>
              <w:t>Apache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OpenOffice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Draw</w:t>
            </w:r>
            <w:r w:rsidRPr="008E5647">
              <w:rPr>
                <w:sz w:val="24"/>
              </w:rPr>
              <w:t>, -</w:t>
            </w:r>
            <w:r w:rsidRPr="002C1133">
              <w:rPr>
                <w:sz w:val="24"/>
              </w:rPr>
              <w:t>Браузер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Google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Chrome</w:t>
            </w:r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  <w:lang w:val="en-US"/>
              </w:rPr>
              <w:t>TeX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Live</w:t>
            </w:r>
            <w:r w:rsidRPr="008E5647">
              <w:rPr>
                <w:sz w:val="24"/>
              </w:rPr>
              <w:t xml:space="preserve"> (</w:t>
            </w:r>
            <w:r w:rsidRPr="002C1133">
              <w:rPr>
                <w:sz w:val="24"/>
                <w:lang w:val="en-US"/>
              </w:rPr>
              <w:t>LaTeX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Project</w:t>
            </w:r>
            <w:r w:rsidRPr="008E5647">
              <w:rPr>
                <w:sz w:val="24"/>
              </w:rPr>
              <w:t xml:space="preserve"> -</w:t>
            </w:r>
            <w:r w:rsidRPr="002C1133">
              <w:rPr>
                <w:sz w:val="24"/>
                <w:lang w:val="en-US"/>
              </w:rPr>
              <w:t>Public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License</w:t>
            </w:r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  <w:lang w:val="en-US"/>
              </w:rPr>
              <w:t>GPL</w:t>
            </w:r>
            <w:r w:rsidRPr="008E5647">
              <w:rPr>
                <w:sz w:val="24"/>
              </w:rPr>
              <w:t>.</w:t>
            </w:r>
            <w:r w:rsidRPr="002C1133">
              <w:rPr>
                <w:sz w:val="24"/>
                <w:lang w:val="en-US"/>
              </w:rPr>
              <w:t>v</w:t>
            </w:r>
            <w:r w:rsidRPr="008E5647">
              <w:rPr>
                <w:sz w:val="24"/>
              </w:rPr>
              <w:t>2)</w:t>
            </w:r>
            <w:r>
              <w:rPr>
                <w:sz w:val="24"/>
              </w:rPr>
              <w:t xml:space="preserve"> </w:t>
            </w:r>
            <w:r w:rsidRPr="008E5647">
              <w:rPr>
                <w:sz w:val="24"/>
              </w:rPr>
              <w:t>-</w:t>
            </w:r>
            <w:r w:rsidRPr="002C1133">
              <w:rPr>
                <w:sz w:val="24"/>
              </w:rPr>
              <w:t>версия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MS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Visual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Studio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Community</w:t>
            </w:r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  <w:lang w:val="en-US"/>
              </w:rPr>
              <w:t>NetBeance</w:t>
            </w:r>
            <w:r w:rsidRPr="008E5647">
              <w:rPr>
                <w:sz w:val="24"/>
              </w:rPr>
              <w:t xml:space="preserve"> (</w:t>
            </w:r>
            <w:r w:rsidRPr="002C1133">
              <w:rPr>
                <w:sz w:val="24"/>
              </w:rPr>
              <w:t>лицензия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Apache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License</w:t>
            </w:r>
            <w:r w:rsidRPr="008E5647">
              <w:rPr>
                <w:sz w:val="24"/>
              </w:rPr>
              <w:t xml:space="preserve"> 2.0) </w:t>
            </w:r>
            <w:r w:rsidRPr="002C1133">
              <w:rPr>
                <w:sz w:val="24"/>
                <w:lang w:val="en-US"/>
              </w:rPr>
              <w:t>Denwer</w:t>
            </w:r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  <w:lang w:val="en-US"/>
              </w:rPr>
              <w:t>JDK</w:t>
            </w:r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  <w:lang w:val="en-US"/>
              </w:rPr>
              <w:t>Java</w:t>
            </w:r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>о</w:t>
            </w:r>
            <w:r w:rsidRPr="002C1133">
              <w:rPr>
                <w:sz w:val="24"/>
                <w:lang w:val="en-US"/>
              </w:rPr>
              <w:t>de</w:t>
            </w:r>
            <w:r w:rsidRPr="008E5647">
              <w:rPr>
                <w:sz w:val="24"/>
              </w:rPr>
              <w:t>.</w:t>
            </w:r>
            <w:r w:rsidRPr="002C1133">
              <w:rPr>
                <w:sz w:val="24"/>
                <w:lang w:val="en-US"/>
              </w:rPr>
              <w:t>js</w:t>
            </w:r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  <w:lang w:val="en-US"/>
              </w:rPr>
              <w:t>Python</w:t>
            </w:r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</w:rPr>
              <w:t>ОС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LinuxA</w:t>
            </w:r>
            <w:r>
              <w:rPr>
                <w:sz w:val="24"/>
                <w:lang w:val="en-US"/>
              </w:rPr>
              <w:t>obe</w:t>
            </w:r>
            <w:r w:rsidRPr="008E5647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Photoshop</w:t>
            </w:r>
            <w:r w:rsidRPr="008E5647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cs</w:t>
            </w:r>
            <w:r w:rsidRPr="008E5647">
              <w:rPr>
                <w:sz w:val="24"/>
              </w:rPr>
              <w:t xml:space="preserve">5, </w:t>
            </w:r>
            <w:r w:rsidRPr="002C1133">
              <w:rPr>
                <w:sz w:val="24"/>
                <w:lang w:val="en-US"/>
              </w:rPr>
              <w:t>Adobe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Illustrator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cs</w:t>
            </w:r>
            <w:r w:rsidRPr="008E5647">
              <w:rPr>
                <w:sz w:val="24"/>
              </w:rPr>
              <w:t xml:space="preserve"> 5</w:t>
            </w:r>
          </w:p>
        </w:tc>
      </w:tr>
      <w:tr w:rsidR="00881319" w:rsidRPr="003A7166" w:rsidTr="1AAA8835">
        <w:tc>
          <w:tcPr>
            <w:tcW w:w="13466" w:type="dxa"/>
            <w:gridSpan w:val="5"/>
          </w:tcPr>
          <w:p w:rsidR="00881319" w:rsidRPr="003A7166" w:rsidRDefault="00881319" w:rsidP="00DF18DA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3A7166">
              <w:rPr>
                <w:b/>
                <w:sz w:val="24"/>
              </w:rPr>
              <w:t xml:space="preserve">Аналитическая часть </w:t>
            </w:r>
            <w:r w:rsidRPr="003A7166">
              <w:rPr>
                <w:sz w:val="24"/>
              </w:rPr>
              <w:t>(анализ информации подраздела</w:t>
            </w:r>
            <w:r w:rsidRPr="003A7166">
              <w:rPr>
                <w:b/>
                <w:sz w:val="24"/>
              </w:rPr>
              <w:t xml:space="preserve"> в  динамике</w:t>
            </w:r>
            <w:r w:rsidRPr="003A7166">
              <w:rPr>
                <w:sz w:val="24"/>
              </w:rPr>
              <w:t>)</w:t>
            </w:r>
          </w:p>
        </w:tc>
      </w:tr>
      <w:tr w:rsidR="00881319" w:rsidRPr="003A7166" w:rsidTr="1AAA8835">
        <w:tc>
          <w:tcPr>
            <w:tcW w:w="13466" w:type="dxa"/>
            <w:gridSpan w:val="5"/>
          </w:tcPr>
          <w:p w:rsidR="00825D6B" w:rsidRPr="00CF0EAC" w:rsidRDefault="00825D6B" w:rsidP="00825D6B">
            <w:pPr>
              <w:pStyle w:val="a5"/>
              <w:spacing w:after="0" w:line="240" w:lineRule="auto"/>
              <w:rPr>
                <w:sz w:val="24"/>
              </w:rPr>
            </w:pPr>
            <w:r w:rsidRPr="00CF0EAC">
              <w:rPr>
                <w:sz w:val="24"/>
              </w:rPr>
              <w:t>ОП по направлению подготовки «Программная инженерия» полностью обеспечен</w:t>
            </w:r>
            <w:r>
              <w:rPr>
                <w:sz w:val="24"/>
              </w:rPr>
              <w:t>а</w:t>
            </w:r>
            <w:r w:rsidRPr="00CF0EAC">
              <w:rPr>
                <w:sz w:val="24"/>
              </w:rPr>
              <w:t xml:space="preserve"> лицензионным программным обеспечением, </w:t>
            </w:r>
            <w:r>
              <w:rPr>
                <w:sz w:val="24"/>
              </w:rPr>
              <w:t xml:space="preserve">в том числе, свободным программным обеспечением, </w:t>
            </w:r>
            <w:r w:rsidRPr="00CF0EAC">
              <w:rPr>
                <w:sz w:val="24"/>
              </w:rPr>
              <w:t xml:space="preserve">электронно-библиотечными и другими информационными системами </w:t>
            </w:r>
            <w:r w:rsidRPr="00CF0EAC">
              <w:rPr>
                <w:i/>
                <w:sz w:val="24"/>
              </w:rPr>
              <w:t>(базами данных)</w:t>
            </w:r>
            <w:r w:rsidRPr="00CF0EAC">
              <w:rPr>
                <w:sz w:val="24"/>
              </w:rPr>
              <w:t>, которые позволяют повысить качество подготовки по образовательной программе.</w:t>
            </w:r>
          </w:p>
          <w:p w:rsidR="00825D6B" w:rsidRDefault="00825D6B" w:rsidP="00825D6B">
            <w:pPr>
              <w:spacing w:line="240" w:lineRule="auto"/>
              <w:ind w:firstLine="0"/>
            </w:pPr>
            <w:r>
              <w:rPr>
                <w:sz w:val="24"/>
              </w:rPr>
              <w:t xml:space="preserve">Дисциплины </w:t>
            </w:r>
            <w:r w:rsidRPr="00CF0EAC">
              <w:rPr>
                <w:sz w:val="24"/>
              </w:rPr>
              <w:t xml:space="preserve">ОП </w:t>
            </w:r>
            <w:r>
              <w:rPr>
                <w:sz w:val="24"/>
              </w:rPr>
              <w:t xml:space="preserve">бакалавров </w:t>
            </w:r>
            <w:r w:rsidRPr="00CF0EAC">
              <w:rPr>
                <w:sz w:val="24"/>
              </w:rPr>
              <w:t xml:space="preserve">полностью обеспечены электронными ресурсами, представленными в рабочем пространстве </w:t>
            </w:r>
            <w:r>
              <w:rPr>
                <w:sz w:val="24"/>
              </w:rPr>
              <w:t>Института</w:t>
            </w:r>
            <w:r w:rsidRPr="00CF0EAC">
              <w:rPr>
                <w:sz w:val="24"/>
              </w:rPr>
              <w:t xml:space="preserve"> (см. РПК </w:t>
            </w:r>
            <w:r w:rsidRPr="00CF0EAC">
              <w:rPr>
                <w:rStyle w:val="ae"/>
                <w:rFonts w:eastAsia="Droid Sans"/>
                <w:kern w:val="3"/>
                <w:sz w:val="24"/>
                <w:lang w:eastAsia="en-US"/>
              </w:rPr>
              <w:t>http://rpk.miet.ru/irrotutor</w:t>
            </w:r>
            <w:r w:rsidRPr="00CF0EAC">
              <w:rPr>
                <w:sz w:val="24"/>
              </w:rPr>
              <w:t>/).</w:t>
            </w:r>
            <w:r w:rsidRPr="0005508F">
              <w:t xml:space="preserve"> </w:t>
            </w:r>
          </w:p>
          <w:p w:rsidR="00825D6B" w:rsidRPr="00D21239" w:rsidRDefault="00825D6B" w:rsidP="00825D6B">
            <w:pPr>
              <w:pStyle w:val="a5"/>
              <w:spacing w:after="0" w:line="240" w:lineRule="auto"/>
              <w:rPr>
                <w:sz w:val="24"/>
              </w:rPr>
            </w:pPr>
            <w:r w:rsidRPr="00D21239">
              <w:rPr>
                <w:sz w:val="24"/>
              </w:rPr>
              <w:t>В дисциплинах ОП используется современные программные продукты, обеспеченные сопровождением и технической поддержкой. ПО для всех дисциплин регулярно обновляется, информационное пространство университета защищено от вирусов и спама.</w:t>
            </w:r>
          </w:p>
          <w:p w:rsidR="00D21239" w:rsidRPr="003A7166" w:rsidRDefault="00825D6B" w:rsidP="00825D6B">
            <w:pPr>
              <w:pStyle w:val="a5"/>
              <w:spacing w:after="0" w:line="240" w:lineRule="auto"/>
              <w:rPr>
                <w:i/>
                <w:sz w:val="24"/>
              </w:rPr>
            </w:pPr>
            <w:r w:rsidRPr="00D21239">
              <w:rPr>
                <w:sz w:val="24"/>
              </w:rPr>
              <w:t>По сравнению с 201</w:t>
            </w:r>
            <w:r>
              <w:rPr>
                <w:sz w:val="24"/>
              </w:rPr>
              <w:t>8 уч.</w:t>
            </w:r>
            <w:r w:rsidRPr="00D21239">
              <w:rPr>
                <w:sz w:val="24"/>
              </w:rPr>
              <w:t>г. облегчено использование информационного и программного обеспечения за счет регламентного техобслуживания и регламентных работ обеспечивающих подразделений</w:t>
            </w:r>
          </w:p>
        </w:tc>
      </w:tr>
      <w:tr w:rsidR="00791E94" w:rsidRPr="003A7166" w:rsidTr="1AAA8835">
        <w:tc>
          <w:tcPr>
            <w:tcW w:w="13466" w:type="dxa"/>
            <w:gridSpan w:val="5"/>
            <w:shd w:val="clear" w:color="auto" w:fill="CCCCFF"/>
          </w:tcPr>
          <w:p w:rsidR="00791E94" w:rsidRPr="003A7166" w:rsidRDefault="00635A37" w:rsidP="008B3AAC">
            <w:pPr>
              <w:spacing w:line="240" w:lineRule="auto"/>
              <w:ind w:firstLine="709"/>
              <w:jc w:val="center"/>
              <w:rPr>
                <w:sz w:val="24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</w:t>
            </w:r>
            <w:r w:rsidR="00791E94"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="00791E94"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. </w:t>
            </w:r>
            <w:r w:rsidR="00791E94" w:rsidRPr="003A7166">
              <w:rPr>
                <w:b/>
                <w:sz w:val="24"/>
              </w:rPr>
              <w:t>Материально-техническая база для реализации ОП</w:t>
            </w:r>
          </w:p>
        </w:tc>
      </w:tr>
      <w:tr w:rsidR="00791E94" w:rsidRPr="003A7166" w:rsidTr="1AAA8835">
        <w:tc>
          <w:tcPr>
            <w:tcW w:w="13466" w:type="dxa"/>
            <w:gridSpan w:val="5"/>
          </w:tcPr>
          <w:p w:rsidR="00791E94" w:rsidRPr="003A7166" w:rsidRDefault="00791E94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Информационная часть</w:t>
            </w:r>
          </w:p>
        </w:tc>
      </w:tr>
      <w:tr w:rsidR="00791E94" w:rsidRPr="003A7166" w:rsidTr="1AAA8835">
        <w:tc>
          <w:tcPr>
            <w:tcW w:w="3827" w:type="dxa"/>
            <w:gridSpan w:val="2"/>
          </w:tcPr>
          <w:p w:rsidR="00791E94" w:rsidRPr="003A7166" w:rsidRDefault="00791E94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Показатели</w:t>
            </w:r>
          </w:p>
        </w:tc>
        <w:tc>
          <w:tcPr>
            <w:tcW w:w="1276" w:type="dxa"/>
            <w:gridSpan w:val="2"/>
            <w:vAlign w:val="center"/>
          </w:tcPr>
          <w:p w:rsidR="00791E94" w:rsidRPr="003A7166" w:rsidRDefault="00791E94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Да/нет</w:t>
            </w:r>
          </w:p>
        </w:tc>
        <w:tc>
          <w:tcPr>
            <w:tcW w:w="8363" w:type="dxa"/>
            <w:vAlign w:val="center"/>
          </w:tcPr>
          <w:p w:rsidR="00791E94" w:rsidRPr="003A7166" w:rsidRDefault="00791E94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Конкретная информация</w:t>
            </w:r>
          </w:p>
        </w:tc>
      </w:tr>
      <w:tr w:rsidR="00791E94" w:rsidRPr="003A7166" w:rsidTr="1AAA8835">
        <w:tc>
          <w:tcPr>
            <w:tcW w:w="851" w:type="dxa"/>
          </w:tcPr>
          <w:p w:rsidR="00791E94" w:rsidRPr="003A7166" w:rsidRDefault="003A7166" w:rsidP="00DF18D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5.2</w:t>
            </w:r>
            <w:r w:rsidR="00791E94"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.1.</w:t>
            </w:r>
          </w:p>
        </w:tc>
        <w:tc>
          <w:tcPr>
            <w:tcW w:w="2976" w:type="dxa"/>
            <w:vAlign w:val="center"/>
          </w:tcPr>
          <w:p w:rsidR="00791E94" w:rsidRPr="003A7166" w:rsidRDefault="00791E94" w:rsidP="002129F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A7166">
              <w:rPr>
                <w:sz w:val="24"/>
              </w:rPr>
              <w:t>Уникальное</w:t>
            </w:r>
            <w:r w:rsidR="002129F5" w:rsidRPr="003A7166">
              <w:rPr>
                <w:sz w:val="24"/>
              </w:rPr>
              <w:t xml:space="preserve"> (новое)</w:t>
            </w:r>
            <w:r w:rsidRPr="003A7166">
              <w:rPr>
                <w:sz w:val="24"/>
              </w:rPr>
              <w:t xml:space="preserve"> оборудование, приобретенное </w:t>
            </w:r>
            <w:r w:rsidR="002129F5" w:rsidRPr="003A7166">
              <w:rPr>
                <w:sz w:val="24"/>
              </w:rPr>
              <w:t xml:space="preserve"> или внедренное </w:t>
            </w:r>
            <w:r w:rsidRPr="003A7166">
              <w:rPr>
                <w:sz w:val="24"/>
              </w:rPr>
              <w:t xml:space="preserve">в </w:t>
            </w:r>
            <w:r w:rsidR="00EF1EBF" w:rsidRPr="003A7166">
              <w:rPr>
                <w:sz w:val="24"/>
              </w:rPr>
              <w:t xml:space="preserve">образовательный процесс в </w:t>
            </w:r>
            <w:r w:rsidRPr="003A7166">
              <w:rPr>
                <w:sz w:val="24"/>
              </w:rPr>
              <w:t>2018 году</w:t>
            </w:r>
          </w:p>
        </w:tc>
        <w:tc>
          <w:tcPr>
            <w:tcW w:w="1276" w:type="dxa"/>
            <w:gridSpan w:val="2"/>
          </w:tcPr>
          <w:p w:rsidR="00791E94" w:rsidRPr="00611ED5" w:rsidRDefault="00C9267A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611ED5">
              <w:rPr>
                <w:b/>
                <w:sz w:val="24"/>
              </w:rPr>
              <w:t>НЕТ</w:t>
            </w:r>
          </w:p>
        </w:tc>
        <w:tc>
          <w:tcPr>
            <w:tcW w:w="8363" w:type="dxa"/>
          </w:tcPr>
          <w:p w:rsidR="00791E94" w:rsidRPr="003A7166" w:rsidRDefault="00C9267A" w:rsidP="00DF18DA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Не приобреталось</w:t>
            </w:r>
          </w:p>
        </w:tc>
      </w:tr>
      <w:tr w:rsidR="00825D6B" w:rsidRPr="003A7166" w:rsidTr="1AAA8835">
        <w:tc>
          <w:tcPr>
            <w:tcW w:w="851" w:type="dxa"/>
          </w:tcPr>
          <w:p w:rsidR="00825D6B" w:rsidRPr="003A7166" w:rsidRDefault="00825D6B" w:rsidP="00DF18D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5.2.2</w:t>
            </w:r>
          </w:p>
        </w:tc>
        <w:tc>
          <w:tcPr>
            <w:tcW w:w="2976" w:type="dxa"/>
            <w:vAlign w:val="center"/>
          </w:tcPr>
          <w:p w:rsidR="00825D6B" w:rsidRPr="003A7166" w:rsidRDefault="00825D6B" w:rsidP="00DF18D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A7166"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276" w:type="dxa"/>
            <w:gridSpan w:val="2"/>
          </w:tcPr>
          <w:p w:rsidR="00825D6B" w:rsidRPr="00471327" w:rsidRDefault="00825D6B" w:rsidP="00B73170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</w:t>
            </w:r>
          </w:p>
        </w:tc>
        <w:tc>
          <w:tcPr>
            <w:tcW w:w="8363" w:type="dxa"/>
          </w:tcPr>
          <w:p w:rsidR="00825D6B" w:rsidRDefault="00825D6B" w:rsidP="00B73170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Разработка эскизной документации ауд. 3131, 3130, 3134</w:t>
            </w:r>
          </w:p>
          <w:p w:rsidR="00825D6B" w:rsidRDefault="00825D6B" w:rsidP="00B73170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Разработка паспортов аудиторий</w:t>
            </w:r>
          </w:p>
          <w:p w:rsidR="00825D6B" w:rsidRDefault="00825D6B" w:rsidP="00B73170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Подготовка заявок на закупку компьютеров и оборудования</w:t>
            </w:r>
          </w:p>
          <w:p w:rsidR="00825D6B" w:rsidRPr="003A7166" w:rsidRDefault="00825D6B" w:rsidP="00B73170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Курирование ремонтно-строительных и закупочных работ </w:t>
            </w:r>
          </w:p>
        </w:tc>
      </w:tr>
      <w:tr w:rsidR="00791E94" w:rsidRPr="003A7166" w:rsidTr="1AAA8835">
        <w:tc>
          <w:tcPr>
            <w:tcW w:w="13466" w:type="dxa"/>
            <w:gridSpan w:val="5"/>
          </w:tcPr>
          <w:p w:rsidR="00791E94" w:rsidRPr="003A7166" w:rsidRDefault="00791E94" w:rsidP="00DF18DA">
            <w:pPr>
              <w:spacing w:line="240" w:lineRule="auto"/>
              <w:jc w:val="center"/>
              <w:rPr>
                <w:sz w:val="24"/>
              </w:rPr>
            </w:pPr>
            <w:r w:rsidRPr="003A7166">
              <w:rPr>
                <w:b/>
                <w:sz w:val="24"/>
              </w:rPr>
              <w:t xml:space="preserve">Аналитическая часть </w:t>
            </w:r>
            <w:r w:rsidRPr="003A7166">
              <w:rPr>
                <w:sz w:val="24"/>
              </w:rPr>
              <w:t>(анализ информации подраздела</w:t>
            </w:r>
            <w:r w:rsidRPr="003A7166">
              <w:rPr>
                <w:b/>
                <w:sz w:val="24"/>
              </w:rPr>
              <w:t xml:space="preserve"> в  динамике</w:t>
            </w:r>
            <w:r w:rsidRPr="003A7166">
              <w:rPr>
                <w:sz w:val="24"/>
              </w:rPr>
              <w:t>)</w:t>
            </w:r>
          </w:p>
        </w:tc>
      </w:tr>
      <w:tr w:rsidR="00791E94" w:rsidRPr="003A7166" w:rsidTr="1AAA8835">
        <w:tc>
          <w:tcPr>
            <w:tcW w:w="13466" w:type="dxa"/>
            <w:gridSpan w:val="5"/>
          </w:tcPr>
          <w:p w:rsidR="00825D6B" w:rsidRDefault="00825D6B" w:rsidP="00825D6B">
            <w:pPr>
              <w:spacing w:line="240" w:lineRule="auto"/>
              <w:jc w:val="left"/>
              <w:rPr>
                <w:sz w:val="24"/>
              </w:rPr>
            </w:pPr>
            <w:r w:rsidRPr="001E7F4E">
              <w:rPr>
                <w:sz w:val="24"/>
              </w:rPr>
              <w:t xml:space="preserve">Все занятия </w:t>
            </w:r>
            <w:r>
              <w:rPr>
                <w:sz w:val="24"/>
              </w:rPr>
              <w:t xml:space="preserve">ОП </w:t>
            </w:r>
            <w:r w:rsidRPr="001E7F4E">
              <w:rPr>
                <w:sz w:val="24"/>
              </w:rPr>
              <w:t xml:space="preserve">проходят в полном объеме и по регламенту, т.к. для проведения лабораторных работ, лекций и семинаров </w:t>
            </w:r>
            <w:r>
              <w:rPr>
                <w:sz w:val="24"/>
              </w:rPr>
              <w:t xml:space="preserve">по направлению подготовки ОП </w:t>
            </w:r>
            <w:r w:rsidRPr="001E7F4E">
              <w:rPr>
                <w:sz w:val="24"/>
              </w:rPr>
              <w:t>использу</w:t>
            </w:r>
            <w:r>
              <w:rPr>
                <w:sz w:val="24"/>
              </w:rPr>
              <w:t xml:space="preserve">ются компьютерные классы ВЦ, а также профессиональная среда в ауд.3131. </w:t>
            </w:r>
          </w:p>
          <w:p w:rsidR="001E7F4E" w:rsidRPr="001E7F4E" w:rsidRDefault="00825D6B" w:rsidP="00825D6B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Сформированы и утверждены планы ремонтных работ в ауд</w:t>
            </w:r>
            <w:r w:rsidR="00407C49">
              <w:rPr>
                <w:sz w:val="24"/>
              </w:rPr>
              <w:t>.</w:t>
            </w:r>
            <w:r>
              <w:rPr>
                <w:sz w:val="24"/>
              </w:rPr>
              <w:t xml:space="preserve"> 3125.</w:t>
            </w:r>
          </w:p>
        </w:tc>
      </w:tr>
      <w:tr w:rsidR="00791E94" w:rsidRPr="003A7166" w:rsidTr="1AAA8835">
        <w:tc>
          <w:tcPr>
            <w:tcW w:w="13466" w:type="dxa"/>
            <w:gridSpan w:val="5"/>
            <w:shd w:val="clear" w:color="auto" w:fill="CCCCFF"/>
          </w:tcPr>
          <w:p w:rsidR="00791E94" w:rsidRPr="003A7166" w:rsidRDefault="00791E94" w:rsidP="003A7166">
            <w:pPr>
              <w:spacing w:line="240" w:lineRule="auto"/>
              <w:jc w:val="left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 xml:space="preserve">Выводы по разделу </w:t>
            </w:r>
            <w:r w:rsidR="003A7166" w:rsidRPr="003A7166">
              <w:rPr>
                <w:b/>
                <w:sz w:val="24"/>
              </w:rPr>
              <w:t>5</w:t>
            </w:r>
            <w:r w:rsidRPr="003A7166">
              <w:rPr>
                <w:b/>
                <w:sz w:val="24"/>
              </w:rPr>
              <w:t>.</w:t>
            </w:r>
          </w:p>
        </w:tc>
      </w:tr>
      <w:tr w:rsidR="00825D6B" w:rsidRPr="003A7166" w:rsidTr="1AAA8835">
        <w:tc>
          <w:tcPr>
            <w:tcW w:w="3827" w:type="dxa"/>
            <w:gridSpan w:val="2"/>
          </w:tcPr>
          <w:p w:rsidR="00825D6B" w:rsidRPr="003A7166" w:rsidRDefault="00825D6B" w:rsidP="00682A51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A7166">
              <w:rPr>
                <w:sz w:val="24"/>
              </w:rPr>
              <w:t>Сильная сторона</w:t>
            </w:r>
          </w:p>
        </w:tc>
        <w:tc>
          <w:tcPr>
            <w:tcW w:w="9639" w:type="dxa"/>
            <w:gridSpan w:val="3"/>
            <w:vAlign w:val="center"/>
          </w:tcPr>
          <w:p w:rsidR="00825D6B" w:rsidRPr="003A7166" w:rsidRDefault="00825D6B" w:rsidP="00B73170">
            <w:pPr>
              <w:autoSpaceDE w:val="0"/>
              <w:autoSpaceDN w:val="0"/>
              <w:spacing w:line="240" w:lineRule="auto"/>
              <w:ind w:firstLine="0"/>
              <w:rPr>
                <w:i/>
                <w:sz w:val="24"/>
              </w:rPr>
            </w:pPr>
            <w:r w:rsidRPr="00822023">
              <w:rPr>
                <w:b/>
                <w:sz w:val="24"/>
              </w:rPr>
              <w:t>Сильной стороной</w:t>
            </w:r>
            <w:r w:rsidRPr="00822023">
              <w:rPr>
                <w:sz w:val="24"/>
              </w:rPr>
              <w:t xml:space="preserve"> </w:t>
            </w:r>
            <w:r w:rsidRPr="00010089">
              <w:rPr>
                <w:b/>
                <w:sz w:val="24"/>
              </w:rPr>
              <w:t>ОП является отсутствие необходимости</w:t>
            </w:r>
            <w:r w:rsidRPr="00822023">
              <w:rPr>
                <w:sz w:val="24"/>
              </w:rPr>
              <w:t xml:space="preserve"> в уникальном оборудовании: любая компьютерная техника так или иначе может служить для целей обучения студента.</w:t>
            </w:r>
          </w:p>
        </w:tc>
      </w:tr>
      <w:tr w:rsidR="00825D6B" w:rsidRPr="003A7166" w:rsidTr="1AAA8835">
        <w:tc>
          <w:tcPr>
            <w:tcW w:w="3827" w:type="dxa"/>
            <w:gridSpan w:val="2"/>
          </w:tcPr>
          <w:p w:rsidR="00825D6B" w:rsidRPr="003A7166" w:rsidRDefault="00825D6B" w:rsidP="00682A51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A7166">
              <w:rPr>
                <w:sz w:val="24"/>
              </w:rPr>
              <w:t>Проблемы, недостатки</w:t>
            </w:r>
          </w:p>
        </w:tc>
        <w:tc>
          <w:tcPr>
            <w:tcW w:w="9639" w:type="dxa"/>
            <w:gridSpan w:val="3"/>
            <w:vAlign w:val="center"/>
          </w:tcPr>
          <w:p w:rsidR="00825D6B" w:rsidRDefault="00825D6B" w:rsidP="00B73170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010089">
              <w:rPr>
                <w:b/>
                <w:sz w:val="24"/>
              </w:rPr>
              <w:t>Слабой стороной</w:t>
            </w:r>
            <w:r w:rsidRPr="0001008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до сих пор </w:t>
            </w:r>
            <w:r w:rsidRPr="00010089">
              <w:rPr>
                <w:sz w:val="24"/>
              </w:rPr>
              <w:t xml:space="preserve">является проблема несоответствия компьютерной техники </w:t>
            </w:r>
            <w:r>
              <w:rPr>
                <w:sz w:val="24"/>
              </w:rPr>
              <w:t xml:space="preserve">(часть компьютерного парка не изменялась с 2007г.) </w:t>
            </w:r>
            <w:r w:rsidRPr="00010089">
              <w:rPr>
                <w:sz w:val="24"/>
              </w:rPr>
              <w:t>бурно развивающимся информационным технологиям и, следовательно, невозможность использования всего интеллектуального потенциала преподавател</w:t>
            </w:r>
            <w:r>
              <w:rPr>
                <w:sz w:val="24"/>
              </w:rPr>
              <w:t xml:space="preserve">ей и </w:t>
            </w:r>
            <w:r w:rsidRPr="00010089">
              <w:rPr>
                <w:sz w:val="24"/>
              </w:rPr>
              <w:t>студент</w:t>
            </w:r>
            <w:r>
              <w:rPr>
                <w:sz w:val="24"/>
              </w:rPr>
              <w:t>ов</w:t>
            </w:r>
            <w:r w:rsidRPr="00010089">
              <w:rPr>
                <w:sz w:val="24"/>
              </w:rPr>
              <w:t>.</w:t>
            </w:r>
          </w:p>
          <w:p w:rsidR="00825D6B" w:rsidRPr="00010089" w:rsidRDefault="00825D6B" w:rsidP="00B73170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Причина - </w:t>
            </w:r>
            <w:r w:rsidRPr="00010089">
              <w:rPr>
                <w:i/>
                <w:sz w:val="24"/>
              </w:rPr>
              <w:t xml:space="preserve"> </w:t>
            </w:r>
            <w:r w:rsidRPr="00D045DA">
              <w:rPr>
                <w:sz w:val="24"/>
              </w:rPr>
              <w:t>отсутстви</w:t>
            </w:r>
            <w:r>
              <w:rPr>
                <w:sz w:val="24"/>
              </w:rPr>
              <w:t>е</w:t>
            </w:r>
            <w:r w:rsidRPr="00D045DA">
              <w:rPr>
                <w:sz w:val="24"/>
              </w:rPr>
              <w:t xml:space="preserve"> плана развития МТО всех подразделений МИЭТ.</w:t>
            </w:r>
          </w:p>
        </w:tc>
      </w:tr>
      <w:tr w:rsidR="00825D6B" w:rsidRPr="000470A7" w:rsidTr="1AAA8835">
        <w:tc>
          <w:tcPr>
            <w:tcW w:w="3827" w:type="dxa"/>
            <w:gridSpan w:val="2"/>
          </w:tcPr>
          <w:p w:rsidR="00825D6B" w:rsidRPr="003A7166" w:rsidRDefault="00825D6B" w:rsidP="00682A51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A7166">
              <w:rPr>
                <w:sz w:val="24"/>
              </w:rPr>
              <w:t>Намечено (пути решения проблем)</w:t>
            </w:r>
          </w:p>
        </w:tc>
        <w:tc>
          <w:tcPr>
            <w:tcW w:w="9639" w:type="dxa"/>
            <w:gridSpan w:val="3"/>
            <w:vAlign w:val="center"/>
          </w:tcPr>
          <w:p w:rsidR="00825D6B" w:rsidRPr="00251F69" w:rsidRDefault="00825D6B" w:rsidP="00B73170">
            <w:pPr>
              <w:pStyle w:val="a4"/>
              <w:numPr>
                <w:ilvl w:val="0"/>
                <w:numId w:val="9"/>
              </w:numPr>
              <w:spacing w:line="240" w:lineRule="auto"/>
              <w:ind w:left="176" w:hanging="176"/>
              <w:jc w:val="left"/>
              <w:rPr>
                <w:sz w:val="24"/>
              </w:rPr>
            </w:pPr>
            <w:r>
              <w:rPr>
                <w:sz w:val="24"/>
              </w:rPr>
              <w:t>Бюджетирование ОП на предстоящий учебный год. При положительном решении подготовка с</w:t>
            </w:r>
            <w:r w:rsidRPr="00251F69">
              <w:rPr>
                <w:sz w:val="24"/>
              </w:rPr>
              <w:t>лужебн</w:t>
            </w:r>
            <w:r>
              <w:rPr>
                <w:sz w:val="24"/>
              </w:rPr>
              <w:t>ой записки</w:t>
            </w:r>
            <w:r w:rsidRPr="00251F69">
              <w:rPr>
                <w:sz w:val="24"/>
              </w:rPr>
              <w:t xml:space="preserve"> на списание устаревшей компьютерной техники Смирнову В.В.</w:t>
            </w:r>
          </w:p>
          <w:p w:rsidR="00825D6B" w:rsidRPr="00251F69" w:rsidRDefault="00825D6B" w:rsidP="00B73170">
            <w:pPr>
              <w:pStyle w:val="a4"/>
              <w:numPr>
                <w:ilvl w:val="0"/>
                <w:numId w:val="9"/>
              </w:numPr>
              <w:spacing w:line="240" w:lineRule="auto"/>
              <w:ind w:left="176" w:hanging="176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План ф</w:t>
            </w:r>
            <w:r w:rsidRPr="00251F69">
              <w:rPr>
                <w:sz w:val="24"/>
              </w:rPr>
              <w:t>ормирование материально-технической базы для Института системной и программной инженерии и информационных технологий</w:t>
            </w:r>
            <w:r>
              <w:rPr>
                <w:sz w:val="24"/>
              </w:rPr>
              <w:t xml:space="preserve"> до 2025 года в соответствии со стратегией развития МИЭТ</w:t>
            </w:r>
            <w:r w:rsidRPr="00251F69">
              <w:rPr>
                <w:sz w:val="24"/>
              </w:rPr>
              <w:t xml:space="preserve"> </w:t>
            </w:r>
          </w:p>
        </w:tc>
      </w:tr>
    </w:tbl>
    <w:p w:rsidR="00B039A7" w:rsidRDefault="00B039A7" w:rsidP="00682A51">
      <w:pPr>
        <w:spacing w:line="240" w:lineRule="auto"/>
        <w:jc w:val="left"/>
      </w:pPr>
    </w:p>
    <w:p w:rsidR="00B039A7" w:rsidRDefault="003A7166" w:rsidP="00DF18DA">
      <w:pPr>
        <w:keepNext/>
        <w:spacing w:line="240" w:lineRule="auto"/>
        <w:ind w:firstLine="708"/>
        <w:rPr>
          <w:b/>
          <w:sz w:val="24"/>
          <w:u w:val="single"/>
        </w:rPr>
      </w:pPr>
      <w:r>
        <w:rPr>
          <w:b/>
          <w:sz w:val="24"/>
        </w:rPr>
        <w:t>6</w:t>
      </w:r>
      <w:r w:rsidR="00B039A7" w:rsidRPr="00FA0AB9">
        <w:rPr>
          <w:b/>
          <w:sz w:val="24"/>
        </w:rPr>
        <w:t xml:space="preserve">.  ОБ УСТРАНЕНИИ НЕДОСТАТКОВ, ОТМЕЧЕННЫХ </w:t>
      </w:r>
      <w:r w:rsidR="00B039A7" w:rsidRPr="000D6146">
        <w:rPr>
          <w:b/>
          <w:sz w:val="24"/>
          <w:u w:val="single"/>
        </w:rPr>
        <w:t>В ХОДЕ ПРЕДЫДУЩЕГО САМООБСЛЕДОВАНИЯ</w:t>
      </w:r>
      <w:r w:rsidR="0015054C">
        <w:rPr>
          <w:b/>
          <w:sz w:val="24"/>
          <w:u w:val="single"/>
        </w:rPr>
        <w:t xml:space="preserve"> ОП</w:t>
      </w:r>
    </w:p>
    <w:p w:rsidR="0015054C" w:rsidRPr="000D6146" w:rsidRDefault="0015054C" w:rsidP="00DF18DA">
      <w:pPr>
        <w:keepNext/>
        <w:spacing w:line="240" w:lineRule="auto"/>
        <w:ind w:firstLine="708"/>
        <w:rPr>
          <w:b/>
          <w:sz w:val="24"/>
          <w:u w:val="single"/>
        </w:rPr>
      </w:pPr>
    </w:p>
    <w:tbl>
      <w:tblPr>
        <w:tblStyle w:val="a3"/>
        <w:tblW w:w="13608" w:type="dxa"/>
        <w:tblInd w:w="817" w:type="dxa"/>
        <w:tblLook w:val="04A0" w:firstRow="1" w:lastRow="0" w:firstColumn="1" w:lastColumn="0" w:noHBand="0" w:noVBand="1"/>
      </w:tblPr>
      <w:tblGrid>
        <w:gridCol w:w="992"/>
        <w:gridCol w:w="5245"/>
        <w:gridCol w:w="7371"/>
      </w:tblGrid>
      <w:tr w:rsidR="0015054C" w:rsidTr="00A61464">
        <w:tc>
          <w:tcPr>
            <w:tcW w:w="992" w:type="dxa"/>
          </w:tcPr>
          <w:p w:rsidR="0015054C" w:rsidRPr="00C96DED" w:rsidRDefault="00C96DED" w:rsidP="00DF18DA">
            <w:pPr>
              <w:spacing w:line="240" w:lineRule="auto"/>
              <w:ind w:firstLine="0"/>
              <w:jc w:val="center"/>
              <w:rPr>
                <w:b/>
              </w:rPr>
            </w:pPr>
            <w:r w:rsidRPr="00C96DED">
              <w:rPr>
                <w:b/>
              </w:rPr>
              <w:t>№</w:t>
            </w:r>
          </w:p>
        </w:tc>
        <w:tc>
          <w:tcPr>
            <w:tcW w:w="5245" w:type="dxa"/>
          </w:tcPr>
          <w:p w:rsidR="0015054C" w:rsidRPr="0015054C" w:rsidRDefault="0015054C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15054C">
              <w:rPr>
                <w:b/>
                <w:sz w:val="24"/>
              </w:rPr>
              <w:t>Отмеченные недостатки</w:t>
            </w:r>
          </w:p>
        </w:tc>
        <w:tc>
          <w:tcPr>
            <w:tcW w:w="7371" w:type="dxa"/>
          </w:tcPr>
          <w:p w:rsidR="0015054C" w:rsidRPr="0015054C" w:rsidRDefault="00E434AC" w:rsidP="002B6D7C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Проведенные мероприятия</w:t>
            </w:r>
            <w:r w:rsidR="00A61464">
              <w:rPr>
                <w:b/>
                <w:sz w:val="24"/>
              </w:rPr>
              <w:t xml:space="preserve"> </w:t>
            </w:r>
            <w:r w:rsidR="00A61464" w:rsidRPr="00094DB0">
              <w:rPr>
                <w:b/>
                <w:sz w:val="24"/>
              </w:rPr>
              <w:t>и полученные результаты</w:t>
            </w:r>
          </w:p>
        </w:tc>
      </w:tr>
      <w:tr w:rsidR="00825D6B" w:rsidTr="00A61464">
        <w:tc>
          <w:tcPr>
            <w:tcW w:w="992" w:type="dxa"/>
          </w:tcPr>
          <w:p w:rsidR="00825D6B" w:rsidRDefault="00825D6B" w:rsidP="00DF18DA">
            <w:pPr>
              <w:spacing w:line="240" w:lineRule="auto"/>
              <w:ind w:firstLine="0"/>
            </w:pPr>
          </w:p>
        </w:tc>
        <w:tc>
          <w:tcPr>
            <w:tcW w:w="5245" w:type="dxa"/>
          </w:tcPr>
          <w:p w:rsidR="00825D6B" w:rsidRDefault="00825D6B" w:rsidP="008A17A8">
            <w:pPr>
              <w:spacing w:line="240" w:lineRule="auto"/>
              <w:ind w:firstLine="0"/>
              <w:jc w:val="left"/>
            </w:pPr>
            <w:r w:rsidRPr="008A17A8">
              <w:rPr>
                <w:sz w:val="24"/>
              </w:rPr>
              <w:t>Проблема несоответствия компьютерной техники бурно развивающимся информационным технологиям и, следовательно, невозможность использования всего интеллектуального потенциала преподавателя и студента</w:t>
            </w:r>
          </w:p>
        </w:tc>
        <w:tc>
          <w:tcPr>
            <w:tcW w:w="7371" w:type="dxa"/>
          </w:tcPr>
          <w:p w:rsidR="00825D6B" w:rsidRPr="00BA5CA9" w:rsidRDefault="00825D6B" w:rsidP="00B73170">
            <w:pPr>
              <w:pStyle w:val="a4"/>
              <w:numPr>
                <w:ilvl w:val="0"/>
                <w:numId w:val="8"/>
              </w:numPr>
              <w:spacing w:line="240" w:lineRule="auto"/>
              <w:ind w:left="176" w:hanging="142"/>
              <w:jc w:val="left"/>
            </w:pPr>
            <w:r>
              <w:rPr>
                <w:sz w:val="24"/>
              </w:rPr>
              <w:t>Создана профе</w:t>
            </w:r>
            <w:r w:rsidR="00407C49">
              <w:rPr>
                <w:sz w:val="24"/>
              </w:rPr>
              <w:t>с</w:t>
            </w:r>
            <w:r>
              <w:rPr>
                <w:sz w:val="24"/>
              </w:rPr>
              <w:t>сионально-образовательная в среды в ауд 3131 на  основе:</w:t>
            </w:r>
          </w:p>
          <w:p w:rsidR="00825D6B" w:rsidRPr="00E5234B" w:rsidRDefault="00825D6B" w:rsidP="009928D9">
            <w:pPr>
              <w:pStyle w:val="a4"/>
              <w:numPr>
                <w:ilvl w:val="0"/>
                <w:numId w:val="34"/>
              </w:numPr>
              <w:spacing w:line="240" w:lineRule="auto"/>
              <w:rPr>
                <w:sz w:val="24"/>
              </w:rPr>
            </w:pPr>
            <w:r w:rsidRPr="00E5234B">
              <w:rPr>
                <w:sz w:val="24"/>
              </w:rPr>
              <w:t>Разработк</w:t>
            </w:r>
            <w:r>
              <w:rPr>
                <w:sz w:val="24"/>
              </w:rPr>
              <w:t>и</w:t>
            </w:r>
            <w:r w:rsidRPr="00E5234B">
              <w:rPr>
                <w:sz w:val="24"/>
              </w:rPr>
              <w:t xml:space="preserve"> эскизной документации ауд. 3131, 3130, 3134</w:t>
            </w:r>
          </w:p>
          <w:p w:rsidR="00825D6B" w:rsidRPr="00E5234B" w:rsidRDefault="00825D6B" w:rsidP="009928D9">
            <w:pPr>
              <w:pStyle w:val="a4"/>
              <w:numPr>
                <w:ilvl w:val="0"/>
                <w:numId w:val="34"/>
              </w:numPr>
              <w:spacing w:line="240" w:lineRule="auto"/>
              <w:rPr>
                <w:sz w:val="24"/>
              </w:rPr>
            </w:pPr>
            <w:r w:rsidRPr="00E5234B">
              <w:rPr>
                <w:sz w:val="24"/>
              </w:rPr>
              <w:t>Разработк</w:t>
            </w:r>
            <w:r>
              <w:rPr>
                <w:sz w:val="24"/>
              </w:rPr>
              <w:t>и</w:t>
            </w:r>
            <w:r w:rsidRPr="00E5234B">
              <w:rPr>
                <w:sz w:val="24"/>
              </w:rPr>
              <w:t xml:space="preserve"> паспортов аудиторий</w:t>
            </w:r>
          </w:p>
          <w:p w:rsidR="00825D6B" w:rsidRPr="00E5234B" w:rsidRDefault="00825D6B" w:rsidP="009928D9">
            <w:pPr>
              <w:pStyle w:val="a4"/>
              <w:numPr>
                <w:ilvl w:val="0"/>
                <w:numId w:val="34"/>
              </w:numPr>
              <w:spacing w:line="240" w:lineRule="auto"/>
              <w:rPr>
                <w:sz w:val="24"/>
              </w:rPr>
            </w:pPr>
            <w:r w:rsidRPr="00E5234B">
              <w:rPr>
                <w:sz w:val="24"/>
              </w:rPr>
              <w:t>Подготовк</w:t>
            </w:r>
            <w:r>
              <w:rPr>
                <w:sz w:val="24"/>
              </w:rPr>
              <w:t>и</w:t>
            </w:r>
            <w:r w:rsidRPr="00E5234B">
              <w:rPr>
                <w:sz w:val="24"/>
              </w:rPr>
              <w:t xml:space="preserve"> заявок на закупку компьютеров и оборудования</w:t>
            </w:r>
          </w:p>
          <w:p w:rsidR="00825D6B" w:rsidRPr="00BA5CA9" w:rsidRDefault="00825D6B" w:rsidP="009928D9">
            <w:pPr>
              <w:pStyle w:val="a4"/>
              <w:numPr>
                <w:ilvl w:val="0"/>
                <w:numId w:val="34"/>
              </w:numPr>
              <w:spacing w:line="240" w:lineRule="auto"/>
              <w:jc w:val="left"/>
            </w:pPr>
            <w:r>
              <w:rPr>
                <w:sz w:val="24"/>
              </w:rPr>
              <w:t>Курирования ремонтно-строительных и закупочных работ</w:t>
            </w:r>
          </w:p>
          <w:p w:rsidR="00825D6B" w:rsidRPr="00997346" w:rsidRDefault="00825D6B" w:rsidP="00B73170">
            <w:pPr>
              <w:pStyle w:val="a4"/>
              <w:spacing w:line="240" w:lineRule="auto"/>
              <w:ind w:left="176" w:firstLine="0"/>
              <w:jc w:val="left"/>
              <w:rPr>
                <w:b/>
              </w:rPr>
            </w:pPr>
            <w:r w:rsidRPr="00BA5CA9">
              <w:rPr>
                <w:b/>
                <w:sz w:val="24"/>
              </w:rPr>
              <w:t xml:space="preserve">П. 5 </w:t>
            </w:r>
            <w:r>
              <w:rPr>
                <w:b/>
                <w:sz w:val="24"/>
              </w:rPr>
              <w:t xml:space="preserve">частично </w:t>
            </w:r>
            <w:r w:rsidRPr="00BA5CA9">
              <w:rPr>
                <w:b/>
                <w:sz w:val="24"/>
              </w:rPr>
              <w:t>выполнен</w:t>
            </w:r>
            <w:r w:rsidRPr="00BA5CA9">
              <w:rPr>
                <w:sz w:val="24"/>
              </w:rPr>
              <w:t>.</w:t>
            </w:r>
          </w:p>
        </w:tc>
      </w:tr>
      <w:tr w:rsidR="00825D6B" w:rsidTr="00A61464">
        <w:tc>
          <w:tcPr>
            <w:tcW w:w="992" w:type="dxa"/>
          </w:tcPr>
          <w:p w:rsidR="00825D6B" w:rsidRDefault="00825D6B" w:rsidP="00DF18DA">
            <w:pPr>
              <w:spacing w:line="240" w:lineRule="auto"/>
              <w:ind w:firstLine="0"/>
            </w:pPr>
          </w:p>
        </w:tc>
        <w:tc>
          <w:tcPr>
            <w:tcW w:w="5245" w:type="dxa"/>
          </w:tcPr>
          <w:p w:rsidR="00825D6B" w:rsidRDefault="00825D6B" w:rsidP="008E1ECF">
            <w:pPr>
              <w:spacing w:line="240" w:lineRule="auto"/>
              <w:ind w:firstLine="0"/>
              <w:jc w:val="left"/>
            </w:pPr>
            <w:r>
              <w:rPr>
                <w:sz w:val="24"/>
              </w:rPr>
              <w:t>Н</w:t>
            </w:r>
            <w:r w:rsidRPr="008E1ECF">
              <w:rPr>
                <w:sz w:val="24"/>
              </w:rPr>
              <w:t>изкая международная мобильность ППС и безынициативность индустриальных партнеров, в противном случае</w:t>
            </w:r>
            <w:r>
              <w:rPr>
                <w:sz w:val="24"/>
              </w:rPr>
              <w:t>.</w:t>
            </w:r>
          </w:p>
        </w:tc>
        <w:tc>
          <w:tcPr>
            <w:tcW w:w="7371" w:type="dxa"/>
          </w:tcPr>
          <w:p w:rsidR="00825D6B" w:rsidRDefault="00825D6B" w:rsidP="00B73170">
            <w:pPr>
              <w:spacing w:line="240" w:lineRule="auto"/>
              <w:ind w:firstLine="0"/>
              <w:rPr>
                <w:sz w:val="24"/>
              </w:rPr>
            </w:pPr>
            <w:r w:rsidRPr="00997346">
              <w:rPr>
                <w:sz w:val="24"/>
              </w:rPr>
              <w:t>Проведенные мероприятия указаны в п.п.3.5, 44</w:t>
            </w:r>
            <w:r>
              <w:rPr>
                <w:sz w:val="24"/>
              </w:rPr>
              <w:t>.</w:t>
            </w:r>
          </w:p>
          <w:p w:rsidR="00825D6B" w:rsidRPr="00997346" w:rsidRDefault="00825D6B" w:rsidP="00B73170">
            <w:pPr>
              <w:spacing w:line="240" w:lineRule="auto"/>
              <w:ind w:firstLine="0"/>
              <w:rPr>
                <w:sz w:val="24"/>
              </w:rPr>
            </w:pPr>
            <w:r w:rsidRPr="00061B81">
              <w:rPr>
                <w:b/>
                <w:sz w:val="24"/>
              </w:rPr>
              <w:t>Результаты – заметный рост академической мобильности ППС</w:t>
            </w:r>
            <w:r>
              <w:rPr>
                <w:b/>
                <w:sz w:val="24"/>
              </w:rPr>
              <w:t xml:space="preserve"> и студентов</w:t>
            </w:r>
            <w:r>
              <w:rPr>
                <w:sz w:val="24"/>
              </w:rPr>
              <w:t>, практически в 2 раза</w:t>
            </w:r>
          </w:p>
        </w:tc>
      </w:tr>
      <w:tr w:rsidR="0015054C" w:rsidTr="00A61464">
        <w:tc>
          <w:tcPr>
            <w:tcW w:w="992" w:type="dxa"/>
          </w:tcPr>
          <w:p w:rsidR="0015054C" w:rsidRDefault="0015054C" w:rsidP="00DF18DA">
            <w:pPr>
              <w:spacing w:line="240" w:lineRule="auto"/>
              <w:ind w:firstLine="0"/>
            </w:pPr>
          </w:p>
        </w:tc>
        <w:tc>
          <w:tcPr>
            <w:tcW w:w="5245" w:type="dxa"/>
          </w:tcPr>
          <w:p w:rsidR="0015054C" w:rsidRDefault="0015054C" w:rsidP="00DF18DA">
            <w:pPr>
              <w:spacing w:line="240" w:lineRule="auto"/>
              <w:ind w:firstLine="0"/>
            </w:pPr>
          </w:p>
        </w:tc>
        <w:tc>
          <w:tcPr>
            <w:tcW w:w="7371" w:type="dxa"/>
          </w:tcPr>
          <w:p w:rsidR="0015054C" w:rsidRDefault="0015054C" w:rsidP="00DF18DA">
            <w:pPr>
              <w:spacing w:line="240" w:lineRule="auto"/>
              <w:ind w:firstLine="0"/>
            </w:pPr>
          </w:p>
        </w:tc>
      </w:tr>
    </w:tbl>
    <w:p w:rsidR="00F16F67" w:rsidRDefault="00F16F67" w:rsidP="00DF18DA">
      <w:pPr>
        <w:spacing w:line="240" w:lineRule="auto"/>
        <w:ind w:firstLine="709"/>
        <w:contextualSpacing/>
        <w:jc w:val="left"/>
        <w:rPr>
          <w:b/>
          <w:sz w:val="24"/>
        </w:rPr>
      </w:pPr>
    </w:p>
    <w:p w:rsidR="00095635" w:rsidRPr="00247BEF" w:rsidRDefault="00095635" w:rsidP="00DF18DA">
      <w:pPr>
        <w:spacing w:line="240" w:lineRule="auto"/>
        <w:ind w:firstLine="709"/>
        <w:contextualSpacing/>
        <w:jc w:val="left"/>
        <w:rPr>
          <w:b/>
          <w:sz w:val="24"/>
        </w:rPr>
      </w:pPr>
    </w:p>
    <w:p w:rsidR="00095635" w:rsidRPr="00B174D5" w:rsidRDefault="00095635" w:rsidP="00095635">
      <w:pPr>
        <w:pStyle w:val="Default"/>
        <w:rPr>
          <w:b/>
          <w:bCs/>
        </w:rPr>
      </w:pPr>
    </w:p>
    <w:p w:rsidR="00095635" w:rsidRPr="00B174D5" w:rsidRDefault="00095635" w:rsidP="00095635">
      <w:pPr>
        <w:pStyle w:val="Default"/>
      </w:pPr>
      <w:r w:rsidRPr="00B174D5">
        <w:t xml:space="preserve">Председатель комиссии  ________________   / </w:t>
      </w:r>
      <w:r w:rsidR="00CB16FA">
        <w:t>Гагарина Л.Г.</w:t>
      </w:r>
      <w:r w:rsidRPr="00B174D5">
        <w:t>/</w:t>
      </w:r>
    </w:p>
    <w:p w:rsidR="00095635" w:rsidRPr="00B174D5" w:rsidRDefault="00095635" w:rsidP="00095635">
      <w:pPr>
        <w:pStyle w:val="Default"/>
      </w:pPr>
    </w:p>
    <w:p w:rsidR="00095635" w:rsidRPr="00B174D5" w:rsidRDefault="00095635" w:rsidP="00095635">
      <w:pPr>
        <w:pStyle w:val="Default"/>
      </w:pPr>
      <w:r w:rsidRPr="00B174D5">
        <w:t>Члены комиссии:             ________________  /</w:t>
      </w:r>
      <w:r w:rsidR="00CB16FA">
        <w:t>Портнов Е.М.</w:t>
      </w:r>
      <w:r w:rsidRPr="00B174D5">
        <w:t xml:space="preserve"> /</w:t>
      </w:r>
    </w:p>
    <w:p w:rsidR="00095635" w:rsidRPr="00B174D5" w:rsidRDefault="00095635" w:rsidP="00095635">
      <w:pPr>
        <w:pStyle w:val="Default"/>
      </w:pPr>
    </w:p>
    <w:p w:rsidR="00095635" w:rsidRPr="00B174D5" w:rsidRDefault="00095635" w:rsidP="00095635">
      <w:pPr>
        <w:pStyle w:val="Default"/>
        <w:ind w:firstLine="2410"/>
      </w:pPr>
      <w:r w:rsidRPr="00B174D5">
        <w:t xml:space="preserve">________________  / </w:t>
      </w:r>
      <w:r w:rsidR="00CB16FA">
        <w:t>Колдаев В.Д.</w:t>
      </w:r>
      <w:r w:rsidR="00CB16FA" w:rsidRPr="00B174D5">
        <w:t xml:space="preserve"> </w:t>
      </w:r>
      <w:r w:rsidRPr="00B174D5">
        <w:t>/</w:t>
      </w:r>
    </w:p>
    <w:p w:rsidR="00095635" w:rsidRPr="00B174D5" w:rsidRDefault="00095635" w:rsidP="00095635">
      <w:pPr>
        <w:pStyle w:val="Default"/>
        <w:ind w:firstLine="2410"/>
      </w:pPr>
    </w:p>
    <w:p w:rsidR="00095635" w:rsidRPr="00B174D5" w:rsidRDefault="00095635" w:rsidP="00095635">
      <w:pPr>
        <w:pStyle w:val="Default"/>
        <w:ind w:firstLine="2410"/>
      </w:pPr>
      <w:r w:rsidRPr="00B174D5">
        <w:t xml:space="preserve">________________  / </w:t>
      </w:r>
      <w:r w:rsidR="00CB16FA">
        <w:t>Федоров А.Р.</w:t>
      </w:r>
      <w:r w:rsidRPr="00B174D5">
        <w:t xml:space="preserve"> /</w:t>
      </w:r>
    </w:p>
    <w:p w:rsidR="00095635" w:rsidRPr="00B174D5" w:rsidRDefault="00095635" w:rsidP="00095635">
      <w:pPr>
        <w:pStyle w:val="Default"/>
        <w:ind w:firstLine="2410"/>
      </w:pPr>
    </w:p>
    <w:p w:rsidR="00095635" w:rsidRPr="00B174D5" w:rsidRDefault="00095635" w:rsidP="00095635">
      <w:pPr>
        <w:pStyle w:val="Default"/>
        <w:ind w:firstLine="2410"/>
      </w:pPr>
      <w:r w:rsidRPr="00B174D5">
        <w:t>________________  /</w:t>
      </w:r>
      <w:r w:rsidR="00CB16FA">
        <w:t>Слюсарь В.В.</w:t>
      </w:r>
      <w:r w:rsidRPr="00B174D5">
        <w:t xml:space="preserve"> /</w:t>
      </w:r>
    </w:p>
    <w:p w:rsidR="00095635" w:rsidRPr="00B174D5" w:rsidRDefault="00095635" w:rsidP="00095635">
      <w:pPr>
        <w:pStyle w:val="Default"/>
        <w:ind w:firstLine="2410"/>
      </w:pPr>
    </w:p>
    <w:p w:rsidR="00095635" w:rsidRPr="00B174D5" w:rsidRDefault="00095635" w:rsidP="00095635">
      <w:pPr>
        <w:pStyle w:val="Default"/>
        <w:ind w:firstLine="2410"/>
      </w:pPr>
      <w:r w:rsidRPr="00B174D5">
        <w:t xml:space="preserve">________________  / </w:t>
      </w:r>
      <w:r w:rsidR="00B51561">
        <w:t>Дорогов В.Г.</w:t>
      </w:r>
      <w:r w:rsidRPr="00B174D5">
        <w:t>/</w:t>
      </w:r>
    </w:p>
    <w:p w:rsidR="00095635" w:rsidRPr="00B174D5" w:rsidRDefault="00095635" w:rsidP="00095635">
      <w:pPr>
        <w:pStyle w:val="Default"/>
      </w:pPr>
    </w:p>
    <w:p w:rsidR="00095635" w:rsidRPr="00B174D5" w:rsidRDefault="00095635" w:rsidP="00095635">
      <w:pPr>
        <w:pStyle w:val="Default"/>
      </w:pPr>
    </w:p>
    <w:sectPr w:rsidR="00095635" w:rsidRPr="00B174D5" w:rsidSect="00CA197C">
      <w:pgSz w:w="16838" w:h="11906" w:orient="landscape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460" w:rsidRDefault="00BE0460" w:rsidP="005E5EFC">
      <w:pPr>
        <w:spacing w:line="240" w:lineRule="auto"/>
      </w:pPr>
      <w:r>
        <w:separator/>
      </w:r>
    </w:p>
  </w:endnote>
  <w:endnote w:type="continuationSeparator" w:id="0">
    <w:p w:rsidR="00BE0460" w:rsidRDefault="00BE0460" w:rsidP="005E5E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roid Sans">
    <w:altName w:val="Times New Roman"/>
    <w:charset w:val="CC"/>
    <w:family w:val="auto"/>
    <w:pitch w:val="variable"/>
  </w:font>
  <w:font w:name="FreeSans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88243"/>
      <w:docPartObj>
        <w:docPartGallery w:val="Page Numbers (Bottom of Page)"/>
        <w:docPartUnique/>
      </w:docPartObj>
    </w:sdtPr>
    <w:sdtEndPr/>
    <w:sdtContent>
      <w:p w:rsidR="00765F0E" w:rsidRDefault="00765F0E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1F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5F0E" w:rsidRDefault="00765F0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460" w:rsidRDefault="00BE0460" w:rsidP="005E5EFC">
      <w:pPr>
        <w:spacing w:line="240" w:lineRule="auto"/>
      </w:pPr>
      <w:r>
        <w:separator/>
      </w:r>
    </w:p>
  </w:footnote>
  <w:footnote w:type="continuationSeparator" w:id="0">
    <w:p w:rsidR="00BE0460" w:rsidRDefault="00BE0460" w:rsidP="005E5E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606B"/>
    <w:multiLevelType w:val="hybridMultilevel"/>
    <w:tmpl w:val="44BE81BA"/>
    <w:lvl w:ilvl="0" w:tplc="82821A5E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sz w:val="28"/>
        <w:szCs w:val="20"/>
        <w:u w:color="FFFFFF" w:themeColor="background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1B09"/>
    <w:multiLevelType w:val="hybridMultilevel"/>
    <w:tmpl w:val="17569E3E"/>
    <w:lvl w:ilvl="0" w:tplc="1A360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0C1865"/>
    <w:multiLevelType w:val="hybridMultilevel"/>
    <w:tmpl w:val="FA40F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238FE"/>
    <w:multiLevelType w:val="hybridMultilevel"/>
    <w:tmpl w:val="4DC2A1A6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 w15:restartNumberingAfterBreak="0">
    <w:nsid w:val="0A0F089F"/>
    <w:multiLevelType w:val="hybridMultilevel"/>
    <w:tmpl w:val="E42E5812"/>
    <w:lvl w:ilvl="0" w:tplc="B5981E9E">
      <w:start w:val="1"/>
      <w:numFmt w:val="decimal"/>
      <w:lvlText w:val="%1."/>
      <w:lvlJc w:val="left"/>
      <w:pPr>
        <w:ind w:left="1117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 w15:restartNumberingAfterBreak="0">
    <w:nsid w:val="11732AD8"/>
    <w:multiLevelType w:val="hybridMultilevel"/>
    <w:tmpl w:val="D3B8C910"/>
    <w:lvl w:ilvl="0" w:tplc="56149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A597309"/>
    <w:multiLevelType w:val="hybridMultilevel"/>
    <w:tmpl w:val="BD26E466"/>
    <w:lvl w:ilvl="0" w:tplc="8DC6904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EA491A"/>
    <w:multiLevelType w:val="hybridMultilevel"/>
    <w:tmpl w:val="7230FBA6"/>
    <w:lvl w:ilvl="0" w:tplc="A29CB86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64BD"/>
    <w:multiLevelType w:val="hybridMultilevel"/>
    <w:tmpl w:val="48B4A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C2CA3"/>
    <w:multiLevelType w:val="hybridMultilevel"/>
    <w:tmpl w:val="A5CE3892"/>
    <w:lvl w:ilvl="0" w:tplc="79F075AC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" w15:restartNumberingAfterBreak="0">
    <w:nsid w:val="237863FC"/>
    <w:multiLevelType w:val="hybridMultilevel"/>
    <w:tmpl w:val="AD1A5FC8"/>
    <w:lvl w:ilvl="0" w:tplc="23525E8C">
      <w:start w:val="1"/>
      <w:numFmt w:val="decimal"/>
      <w:lvlText w:val="%1."/>
      <w:lvlJc w:val="left"/>
      <w:pPr>
        <w:ind w:left="394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252E1273"/>
    <w:multiLevelType w:val="hybridMultilevel"/>
    <w:tmpl w:val="EE34F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50FA0"/>
    <w:multiLevelType w:val="hybridMultilevel"/>
    <w:tmpl w:val="4648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44BEB"/>
    <w:multiLevelType w:val="hybridMultilevel"/>
    <w:tmpl w:val="864C72B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4" w15:restartNumberingAfterBreak="0">
    <w:nsid w:val="2B807938"/>
    <w:multiLevelType w:val="hybridMultilevel"/>
    <w:tmpl w:val="38F46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2558F0"/>
    <w:multiLevelType w:val="hybridMultilevel"/>
    <w:tmpl w:val="86D66178"/>
    <w:lvl w:ilvl="0" w:tplc="3588353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0"/>
        <w:u w:color="FFFFFF" w:themeColor="background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6327E"/>
    <w:multiLevelType w:val="hybridMultilevel"/>
    <w:tmpl w:val="89D07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53FDF"/>
    <w:multiLevelType w:val="hybridMultilevel"/>
    <w:tmpl w:val="09C05F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AC64BB"/>
    <w:multiLevelType w:val="hybridMultilevel"/>
    <w:tmpl w:val="4246D13A"/>
    <w:lvl w:ilvl="0" w:tplc="63C4F5EC">
      <w:start w:val="1"/>
      <w:numFmt w:val="decimal"/>
      <w:lvlText w:val="%1."/>
      <w:lvlJc w:val="left"/>
      <w:pPr>
        <w:ind w:left="1117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9" w15:restartNumberingAfterBreak="0">
    <w:nsid w:val="4AD633B2"/>
    <w:multiLevelType w:val="hybridMultilevel"/>
    <w:tmpl w:val="D35E438C"/>
    <w:lvl w:ilvl="0" w:tplc="56A6A93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A46C46"/>
    <w:multiLevelType w:val="hybridMultilevel"/>
    <w:tmpl w:val="0B42605A"/>
    <w:lvl w:ilvl="0" w:tplc="FF6C9EDC">
      <w:start w:val="1"/>
      <w:numFmt w:val="decimal"/>
      <w:lvlText w:val="%1."/>
      <w:lvlJc w:val="left"/>
      <w:pPr>
        <w:ind w:left="394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 w15:restartNumberingAfterBreak="0">
    <w:nsid w:val="4D3B2598"/>
    <w:multiLevelType w:val="hybridMultilevel"/>
    <w:tmpl w:val="E2BCD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64270B"/>
    <w:multiLevelType w:val="hybridMultilevel"/>
    <w:tmpl w:val="21F28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834AFB"/>
    <w:multiLevelType w:val="hybridMultilevel"/>
    <w:tmpl w:val="71B23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CE4C12"/>
    <w:multiLevelType w:val="hybridMultilevel"/>
    <w:tmpl w:val="2D22D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60084D"/>
    <w:multiLevelType w:val="hybridMultilevel"/>
    <w:tmpl w:val="60E22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73A40"/>
    <w:multiLevelType w:val="hybridMultilevel"/>
    <w:tmpl w:val="B51EBD1C"/>
    <w:lvl w:ilvl="0" w:tplc="3588353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0"/>
        <w:u w:color="FFFFFF" w:themeColor="background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25173"/>
    <w:multiLevelType w:val="hybridMultilevel"/>
    <w:tmpl w:val="00C61236"/>
    <w:lvl w:ilvl="0" w:tplc="3588353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0"/>
        <w:u w:color="FFFFFF" w:themeColor="background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2C2148"/>
    <w:multiLevelType w:val="multilevel"/>
    <w:tmpl w:val="EEAA8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316503"/>
    <w:multiLevelType w:val="hybridMultilevel"/>
    <w:tmpl w:val="F0D000B8"/>
    <w:lvl w:ilvl="0" w:tplc="E5C41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676DE4"/>
    <w:multiLevelType w:val="hybridMultilevel"/>
    <w:tmpl w:val="0C9C14A4"/>
    <w:lvl w:ilvl="0" w:tplc="F89E4ED6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1" w15:restartNumberingAfterBreak="0">
    <w:nsid w:val="6F640E95"/>
    <w:multiLevelType w:val="hybridMultilevel"/>
    <w:tmpl w:val="C188F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2D7149"/>
    <w:multiLevelType w:val="hybridMultilevel"/>
    <w:tmpl w:val="90A6C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24559A"/>
    <w:multiLevelType w:val="hybridMultilevel"/>
    <w:tmpl w:val="6A28E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7"/>
  </w:num>
  <w:num w:numId="4">
    <w:abstractNumId w:val="9"/>
  </w:num>
  <w:num w:numId="5">
    <w:abstractNumId w:val="18"/>
  </w:num>
  <w:num w:numId="6">
    <w:abstractNumId w:val="2"/>
  </w:num>
  <w:num w:numId="7">
    <w:abstractNumId w:val="25"/>
  </w:num>
  <w:num w:numId="8">
    <w:abstractNumId w:val="16"/>
  </w:num>
  <w:num w:numId="9">
    <w:abstractNumId w:val="13"/>
  </w:num>
  <w:num w:numId="10">
    <w:abstractNumId w:val="8"/>
  </w:num>
  <w:num w:numId="11">
    <w:abstractNumId w:val="24"/>
  </w:num>
  <w:num w:numId="12">
    <w:abstractNumId w:val="28"/>
  </w:num>
  <w:num w:numId="13">
    <w:abstractNumId w:val="21"/>
  </w:num>
  <w:num w:numId="14">
    <w:abstractNumId w:val="32"/>
  </w:num>
  <w:num w:numId="15">
    <w:abstractNumId w:val="23"/>
  </w:num>
  <w:num w:numId="16">
    <w:abstractNumId w:val="6"/>
  </w:num>
  <w:num w:numId="17">
    <w:abstractNumId w:val="10"/>
  </w:num>
  <w:num w:numId="18">
    <w:abstractNumId w:val="3"/>
  </w:num>
  <w:num w:numId="19">
    <w:abstractNumId w:val="31"/>
  </w:num>
  <w:num w:numId="20">
    <w:abstractNumId w:val="11"/>
  </w:num>
  <w:num w:numId="21">
    <w:abstractNumId w:val="33"/>
  </w:num>
  <w:num w:numId="22">
    <w:abstractNumId w:val="20"/>
  </w:num>
  <w:num w:numId="23">
    <w:abstractNumId w:val="19"/>
  </w:num>
  <w:num w:numId="24">
    <w:abstractNumId w:val="29"/>
  </w:num>
  <w:num w:numId="25">
    <w:abstractNumId w:val="22"/>
  </w:num>
  <w:num w:numId="26">
    <w:abstractNumId w:val="27"/>
  </w:num>
  <w:num w:numId="27">
    <w:abstractNumId w:val="15"/>
  </w:num>
  <w:num w:numId="28">
    <w:abstractNumId w:val="26"/>
  </w:num>
  <w:num w:numId="29">
    <w:abstractNumId w:val="0"/>
  </w:num>
  <w:num w:numId="30">
    <w:abstractNumId w:val="30"/>
  </w:num>
  <w:num w:numId="31">
    <w:abstractNumId w:val="4"/>
  </w:num>
  <w:num w:numId="32">
    <w:abstractNumId w:val="14"/>
  </w:num>
  <w:num w:numId="33">
    <w:abstractNumId w:val="12"/>
  </w:num>
  <w:num w:numId="34">
    <w:abstractNumId w:val="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334"/>
    <w:rsid w:val="00003D1B"/>
    <w:rsid w:val="00007A24"/>
    <w:rsid w:val="00010089"/>
    <w:rsid w:val="00010F8A"/>
    <w:rsid w:val="00014001"/>
    <w:rsid w:val="000157E8"/>
    <w:rsid w:val="00016F37"/>
    <w:rsid w:val="000214F6"/>
    <w:rsid w:val="0002604D"/>
    <w:rsid w:val="000276DA"/>
    <w:rsid w:val="00032AD8"/>
    <w:rsid w:val="00035473"/>
    <w:rsid w:val="000361D5"/>
    <w:rsid w:val="00040186"/>
    <w:rsid w:val="000443D5"/>
    <w:rsid w:val="00046747"/>
    <w:rsid w:val="000470A7"/>
    <w:rsid w:val="00051319"/>
    <w:rsid w:val="00057FE9"/>
    <w:rsid w:val="00061712"/>
    <w:rsid w:val="00061B81"/>
    <w:rsid w:val="00064093"/>
    <w:rsid w:val="00070049"/>
    <w:rsid w:val="000719EC"/>
    <w:rsid w:val="00081B40"/>
    <w:rsid w:val="00082101"/>
    <w:rsid w:val="00084706"/>
    <w:rsid w:val="00087E83"/>
    <w:rsid w:val="00087F09"/>
    <w:rsid w:val="00090B2C"/>
    <w:rsid w:val="00094DB0"/>
    <w:rsid w:val="00095420"/>
    <w:rsid w:val="00095635"/>
    <w:rsid w:val="000A156C"/>
    <w:rsid w:val="000A4348"/>
    <w:rsid w:val="000A4813"/>
    <w:rsid w:val="000A6841"/>
    <w:rsid w:val="000A7B85"/>
    <w:rsid w:val="000B0F75"/>
    <w:rsid w:val="000B21EF"/>
    <w:rsid w:val="000B3E0E"/>
    <w:rsid w:val="000B49C9"/>
    <w:rsid w:val="000B5A69"/>
    <w:rsid w:val="000B6D5D"/>
    <w:rsid w:val="000C21C6"/>
    <w:rsid w:val="000C483D"/>
    <w:rsid w:val="000C59DC"/>
    <w:rsid w:val="000D21C9"/>
    <w:rsid w:val="000D487E"/>
    <w:rsid w:val="000D5409"/>
    <w:rsid w:val="000D79FA"/>
    <w:rsid w:val="000D7CC7"/>
    <w:rsid w:val="000E1E27"/>
    <w:rsid w:val="000E5465"/>
    <w:rsid w:val="000F6B65"/>
    <w:rsid w:val="000F7CF4"/>
    <w:rsid w:val="00100B13"/>
    <w:rsid w:val="001104B4"/>
    <w:rsid w:val="00110833"/>
    <w:rsid w:val="00110BA6"/>
    <w:rsid w:val="00114702"/>
    <w:rsid w:val="00117F5D"/>
    <w:rsid w:val="00120171"/>
    <w:rsid w:val="00134133"/>
    <w:rsid w:val="001347F4"/>
    <w:rsid w:val="001351C5"/>
    <w:rsid w:val="001351E6"/>
    <w:rsid w:val="00135777"/>
    <w:rsid w:val="00143B05"/>
    <w:rsid w:val="00145443"/>
    <w:rsid w:val="0015054C"/>
    <w:rsid w:val="00151005"/>
    <w:rsid w:val="00153C09"/>
    <w:rsid w:val="0015492C"/>
    <w:rsid w:val="001556EC"/>
    <w:rsid w:val="00157B19"/>
    <w:rsid w:val="00160703"/>
    <w:rsid w:val="00170473"/>
    <w:rsid w:val="001733A7"/>
    <w:rsid w:val="00175579"/>
    <w:rsid w:val="00176FAB"/>
    <w:rsid w:val="00181157"/>
    <w:rsid w:val="00185CF8"/>
    <w:rsid w:val="00186C37"/>
    <w:rsid w:val="001874ED"/>
    <w:rsid w:val="001916CF"/>
    <w:rsid w:val="00193DAE"/>
    <w:rsid w:val="001A02A0"/>
    <w:rsid w:val="001A0F40"/>
    <w:rsid w:val="001A16EB"/>
    <w:rsid w:val="001A7B2D"/>
    <w:rsid w:val="001B110C"/>
    <w:rsid w:val="001B7980"/>
    <w:rsid w:val="001C1DA3"/>
    <w:rsid w:val="001D0D8A"/>
    <w:rsid w:val="001D0E7F"/>
    <w:rsid w:val="001D0F39"/>
    <w:rsid w:val="001D496D"/>
    <w:rsid w:val="001D6825"/>
    <w:rsid w:val="001E0E7A"/>
    <w:rsid w:val="001E35EE"/>
    <w:rsid w:val="001E38F0"/>
    <w:rsid w:val="001E528C"/>
    <w:rsid w:val="001E6712"/>
    <w:rsid w:val="001E7F4E"/>
    <w:rsid w:val="001F34CC"/>
    <w:rsid w:val="001F3BE1"/>
    <w:rsid w:val="0020399D"/>
    <w:rsid w:val="002129F5"/>
    <w:rsid w:val="0021472E"/>
    <w:rsid w:val="00216DA4"/>
    <w:rsid w:val="00217C99"/>
    <w:rsid w:val="00222B6C"/>
    <w:rsid w:val="00225B69"/>
    <w:rsid w:val="0022645E"/>
    <w:rsid w:val="00226E79"/>
    <w:rsid w:val="00233D42"/>
    <w:rsid w:val="00235F31"/>
    <w:rsid w:val="00236F68"/>
    <w:rsid w:val="00237C84"/>
    <w:rsid w:val="002401D5"/>
    <w:rsid w:val="00242D57"/>
    <w:rsid w:val="00244174"/>
    <w:rsid w:val="0024479E"/>
    <w:rsid w:val="00245F2B"/>
    <w:rsid w:val="00247403"/>
    <w:rsid w:val="00247BEF"/>
    <w:rsid w:val="002507C0"/>
    <w:rsid w:val="00250EC4"/>
    <w:rsid w:val="002512D1"/>
    <w:rsid w:val="00251F69"/>
    <w:rsid w:val="002525FD"/>
    <w:rsid w:val="00253F47"/>
    <w:rsid w:val="002561D8"/>
    <w:rsid w:val="00261712"/>
    <w:rsid w:val="00270FE1"/>
    <w:rsid w:val="00274C5E"/>
    <w:rsid w:val="00276EE4"/>
    <w:rsid w:val="0027735A"/>
    <w:rsid w:val="0028044F"/>
    <w:rsid w:val="00282F3F"/>
    <w:rsid w:val="00284BAD"/>
    <w:rsid w:val="0028550D"/>
    <w:rsid w:val="00285CEB"/>
    <w:rsid w:val="00285E33"/>
    <w:rsid w:val="002866BB"/>
    <w:rsid w:val="00286BB1"/>
    <w:rsid w:val="00290F35"/>
    <w:rsid w:val="00290F92"/>
    <w:rsid w:val="002964C1"/>
    <w:rsid w:val="00297176"/>
    <w:rsid w:val="002A0414"/>
    <w:rsid w:val="002A0599"/>
    <w:rsid w:val="002A246F"/>
    <w:rsid w:val="002A4A24"/>
    <w:rsid w:val="002A4C3A"/>
    <w:rsid w:val="002A5FFB"/>
    <w:rsid w:val="002B6A05"/>
    <w:rsid w:val="002B6D7C"/>
    <w:rsid w:val="002B730A"/>
    <w:rsid w:val="002B766F"/>
    <w:rsid w:val="002C2A9A"/>
    <w:rsid w:val="002C3100"/>
    <w:rsid w:val="002D537A"/>
    <w:rsid w:val="002D5396"/>
    <w:rsid w:val="002D6259"/>
    <w:rsid w:val="002D7A2E"/>
    <w:rsid w:val="002D7EC6"/>
    <w:rsid w:val="002E4CD1"/>
    <w:rsid w:val="002F0D34"/>
    <w:rsid w:val="002F1FFA"/>
    <w:rsid w:val="002F2471"/>
    <w:rsid w:val="002F247B"/>
    <w:rsid w:val="002F4656"/>
    <w:rsid w:val="002F5828"/>
    <w:rsid w:val="002F646D"/>
    <w:rsid w:val="002F7F1A"/>
    <w:rsid w:val="00300E17"/>
    <w:rsid w:val="003021EA"/>
    <w:rsid w:val="00302DD5"/>
    <w:rsid w:val="00303568"/>
    <w:rsid w:val="0030658B"/>
    <w:rsid w:val="003250B5"/>
    <w:rsid w:val="003272FF"/>
    <w:rsid w:val="00327841"/>
    <w:rsid w:val="00330361"/>
    <w:rsid w:val="00330627"/>
    <w:rsid w:val="00332266"/>
    <w:rsid w:val="00346FA1"/>
    <w:rsid w:val="00355ECD"/>
    <w:rsid w:val="0035798D"/>
    <w:rsid w:val="00364DFA"/>
    <w:rsid w:val="003654A3"/>
    <w:rsid w:val="00373D11"/>
    <w:rsid w:val="00382B92"/>
    <w:rsid w:val="00385993"/>
    <w:rsid w:val="003A0C5E"/>
    <w:rsid w:val="003A29BF"/>
    <w:rsid w:val="003A63F6"/>
    <w:rsid w:val="003A7166"/>
    <w:rsid w:val="003B00EA"/>
    <w:rsid w:val="003B56A5"/>
    <w:rsid w:val="003B714D"/>
    <w:rsid w:val="003C1BC6"/>
    <w:rsid w:val="003C7D00"/>
    <w:rsid w:val="003D1787"/>
    <w:rsid w:val="003D2D5E"/>
    <w:rsid w:val="003D4CE8"/>
    <w:rsid w:val="003D6A1D"/>
    <w:rsid w:val="003E0C0E"/>
    <w:rsid w:val="003E5B77"/>
    <w:rsid w:val="003E6154"/>
    <w:rsid w:val="003E628E"/>
    <w:rsid w:val="003F0A23"/>
    <w:rsid w:val="003F1AD4"/>
    <w:rsid w:val="003F2A66"/>
    <w:rsid w:val="003F6AB6"/>
    <w:rsid w:val="003F6E91"/>
    <w:rsid w:val="004006FA"/>
    <w:rsid w:val="00400AAC"/>
    <w:rsid w:val="00400C06"/>
    <w:rsid w:val="00400ECA"/>
    <w:rsid w:val="00402FE0"/>
    <w:rsid w:val="00404A95"/>
    <w:rsid w:val="00407257"/>
    <w:rsid w:val="00407C49"/>
    <w:rsid w:val="00417BE6"/>
    <w:rsid w:val="00417E22"/>
    <w:rsid w:val="00420102"/>
    <w:rsid w:val="004210B7"/>
    <w:rsid w:val="004223AD"/>
    <w:rsid w:val="00422EFA"/>
    <w:rsid w:val="00432974"/>
    <w:rsid w:val="0043320B"/>
    <w:rsid w:val="00434119"/>
    <w:rsid w:val="004428DC"/>
    <w:rsid w:val="004433C9"/>
    <w:rsid w:val="004454C0"/>
    <w:rsid w:val="00446F6F"/>
    <w:rsid w:val="00454F43"/>
    <w:rsid w:val="004560DE"/>
    <w:rsid w:val="00457CAD"/>
    <w:rsid w:val="00466D0E"/>
    <w:rsid w:val="004677F5"/>
    <w:rsid w:val="004708A0"/>
    <w:rsid w:val="00471327"/>
    <w:rsid w:val="00471522"/>
    <w:rsid w:val="0047231C"/>
    <w:rsid w:val="004735E0"/>
    <w:rsid w:val="00474245"/>
    <w:rsid w:val="00474A79"/>
    <w:rsid w:val="004775E1"/>
    <w:rsid w:val="004818F2"/>
    <w:rsid w:val="00493077"/>
    <w:rsid w:val="0049423B"/>
    <w:rsid w:val="00494267"/>
    <w:rsid w:val="00494592"/>
    <w:rsid w:val="00495D23"/>
    <w:rsid w:val="00495DCD"/>
    <w:rsid w:val="00497E0B"/>
    <w:rsid w:val="004A0FEA"/>
    <w:rsid w:val="004A2618"/>
    <w:rsid w:val="004A2D2C"/>
    <w:rsid w:val="004A72A5"/>
    <w:rsid w:val="004A7D9C"/>
    <w:rsid w:val="004B04EF"/>
    <w:rsid w:val="004B2552"/>
    <w:rsid w:val="004B2583"/>
    <w:rsid w:val="004B41BE"/>
    <w:rsid w:val="004C384F"/>
    <w:rsid w:val="004C4652"/>
    <w:rsid w:val="004C738C"/>
    <w:rsid w:val="004D09A5"/>
    <w:rsid w:val="004D3189"/>
    <w:rsid w:val="004D4356"/>
    <w:rsid w:val="004D723A"/>
    <w:rsid w:val="004E2058"/>
    <w:rsid w:val="004E5F6F"/>
    <w:rsid w:val="004E7305"/>
    <w:rsid w:val="004F093E"/>
    <w:rsid w:val="004F0E5F"/>
    <w:rsid w:val="004F5A81"/>
    <w:rsid w:val="00501DA5"/>
    <w:rsid w:val="00504BCB"/>
    <w:rsid w:val="0050596C"/>
    <w:rsid w:val="0051085C"/>
    <w:rsid w:val="0051133C"/>
    <w:rsid w:val="005124A3"/>
    <w:rsid w:val="00515404"/>
    <w:rsid w:val="00515EF8"/>
    <w:rsid w:val="005164F6"/>
    <w:rsid w:val="00521D41"/>
    <w:rsid w:val="00522F4F"/>
    <w:rsid w:val="005246BD"/>
    <w:rsid w:val="00527ED1"/>
    <w:rsid w:val="005328A8"/>
    <w:rsid w:val="00534876"/>
    <w:rsid w:val="005446C7"/>
    <w:rsid w:val="00544F71"/>
    <w:rsid w:val="00546C22"/>
    <w:rsid w:val="00547B1B"/>
    <w:rsid w:val="005543FF"/>
    <w:rsid w:val="00567D34"/>
    <w:rsid w:val="0057340A"/>
    <w:rsid w:val="00575484"/>
    <w:rsid w:val="00577F4C"/>
    <w:rsid w:val="00580A91"/>
    <w:rsid w:val="00580AC4"/>
    <w:rsid w:val="00581F4A"/>
    <w:rsid w:val="00582D59"/>
    <w:rsid w:val="00591782"/>
    <w:rsid w:val="0059479D"/>
    <w:rsid w:val="00594D66"/>
    <w:rsid w:val="00596077"/>
    <w:rsid w:val="005979EA"/>
    <w:rsid w:val="005A3000"/>
    <w:rsid w:val="005A377A"/>
    <w:rsid w:val="005A6961"/>
    <w:rsid w:val="005B101D"/>
    <w:rsid w:val="005B3E83"/>
    <w:rsid w:val="005C0C1A"/>
    <w:rsid w:val="005C10F5"/>
    <w:rsid w:val="005C14BE"/>
    <w:rsid w:val="005C31C8"/>
    <w:rsid w:val="005C3FC8"/>
    <w:rsid w:val="005C4D89"/>
    <w:rsid w:val="005C5A88"/>
    <w:rsid w:val="005C5BE7"/>
    <w:rsid w:val="005D2403"/>
    <w:rsid w:val="005E17A1"/>
    <w:rsid w:val="005E566F"/>
    <w:rsid w:val="005E5EFC"/>
    <w:rsid w:val="005E7915"/>
    <w:rsid w:val="005F2459"/>
    <w:rsid w:val="005F6561"/>
    <w:rsid w:val="0060094D"/>
    <w:rsid w:val="006011AA"/>
    <w:rsid w:val="00605996"/>
    <w:rsid w:val="00605E50"/>
    <w:rsid w:val="00611CF0"/>
    <w:rsid w:val="00611ED5"/>
    <w:rsid w:val="00612C93"/>
    <w:rsid w:val="0061474F"/>
    <w:rsid w:val="00623D0B"/>
    <w:rsid w:val="006243FA"/>
    <w:rsid w:val="00624BD0"/>
    <w:rsid w:val="00626D88"/>
    <w:rsid w:val="00630834"/>
    <w:rsid w:val="00631797"/>
    <w:rsid w:val="00632B84"/>
    <w:rsid w:val="006330B1"/>
    <w:rsid w:val="00634A80"/>
    <w:rsid w:val="00635A37"/>
    <w:rsid w:val="006376C3"/>
    <w:rsid w:val="00637D1F"/>
    <w:rsid w:val="00642682"/>
    <w:rsid w:val="00644BCB"/>
    <w:rsid w:val="006469C6"/>
    <w:rsid w:val="006502B4"/>
    <w:rsid w:val="00655FB5"/>
    <w:rsid w:val="00656370"/>
    <w:rsid w:val="00663E31"/>
    <w:rsid w:val="00665455"/>
    <w:rsid w:val="00665DE5"/>
    <w:rsid w:val="006710B8"/>
    <w:rsid w:val="00672105"/>
    <w:rsid w:val="00672334"/>
    <w:rsid w:val="0068056C"/>
    <w:rsid w:val="00681464"/>
    <w:rsid w:val="00682A51"/>
    <w:rsid w:val="00686E84"/>
    <w:rsid w:val="006900FE"/>
    <w:rsid w:val="00695741"/>
    <w:rsid w:val="00695935"/>
    <w:rsid w:val="00695A3C"/>
    <w:rsid w:val="00696CE9"/>
    <w:rsid w:val="006A36FB"/>
    <w:rsid w:val="006A5A8B"/>
    <w:rsid w:val="006A69DE"/>
    <w:rsid w:val="006B2424"/>
    <w:rsid w:val="006B5494"/>
    <w:rsid w:val="006B5FAA"/>
    <w:rsid w:val="006B6952"/>
    <w:rsid w:val="006B6EB4"/>
    <w:rsid w:val="006C187D"/>
    <w:rsid w:val="006C379D"/>
    <w:rsid w:val="006C61CB"/>
    <w:rsid w:val="006C72C5"/>
    <w:rsid w:val="006D1744"/>
    <w:rsid w:val="006D6C70"/>
    <w:rsid w:val="006E123A"/>
    <w:rsid w:val="006F3FB6"/>
    <w:rsid w:val="006F76C3"/>
    <w:rsid w:val="007034EA"/>
    <w:rsid w:val="00705988"/>
    <w:rsid w:val="00706038"/>
    <w:rsid w:val="00707F2E"/>
    <w:rsid w:val="007108B1"/>
    <w:rsid w:val="00710D91"/>
    <w:rsid w:val="007123E6"/>
    <w:rsid w:val="00714235"/>
    <w:rsid w:val="0071654C"/>
    <w:rsid w:val="00716C98"/>
    <w:rsid w:val="007212AD"/>
    <w:rsid w:val="007275AA"/>
    <w:rsid w:val="00731021"/>
    <w:rsid w:val="0073383D"/>
    <w:rsid w:val="00733C3F"/>
    <w:rsid w:val="00736D38"/>
    <w:rsid w:val="007408C2"/>
    <w:rsid w:val="00743027"/>
    <w:rsid w:val="00743EF4"/>
    <w:rsid w:val="007451B8"/>
    <w:rsid w:val="00752052"/>
    <w:rsid w:val="00757257"/>
    <w:rsid w:val="007645D0"/>
    <w:rsid w:val="00765F0E"/>
    <w:rsid w:val="0077540A"/>
    <w:rsid w:val="00775884"/>
    <w:rsid w:val="007760FA"/>
    <w:rsid w:val="0078044D"/>
    <w:rsid w:val="0078128D"/>
    <w:rsid w:val="0078200A"/>
    <w:rsid w:val="0078217D"/>
    <w:rsid w:val="0078474C"/>
    <w:rsid w:val="007848AA"/>
    <w:rsid w:val="007848FC"/>
    <w:rsid w:val="00791E94"/>
    <w:rsid w:val="00792613"/>
    <w:rsid w:val="00795533"/>
    <w:rsid w:val="007A0279"/>
    <w:rsid w:val="007A2E77"/>
    <w:rsid w:val="007A3584"/>
    <w:rsid w:val="007A6549"/>
    <w:rsid w:val="007A7D72"/>
    <w:rsid w:val="007B51D3"/>
    <w:rsid w:val="007B7003"/>
    <w:rsid w:val="007C19DE"/>
    <w:rsid w:val="007C2865"/>
    <w:rsid w:val="007C421C"/>
    <w:rsid w:val="007D1ACE"/>
    <w:rsid w:val="007D556D"/>
    <w:rsid w:val="007D5BEF"/>
    <w:rsid w:val="007D7C21"/>
    <w:rsid w:val="007E1009"/>
    <w:rsid w:val="007E1766"/>
    <w:rsid w:val="007E5981"/>
    <w:rsid w:val="007F1F38"/>
    <w:rsid w:val="007F3504"/>
    <w:rsid w:val="007F6B68"/>
    <w:rsid w:val="007F6FF6"/>
    <w:rsid w:val="00800D50"/>
    <w:rsid w:val="008063BB"/>
    <w:rsid w:val="008118E6"/>
    <w:rsid w:val="00815358"/>
    <w:rsid w:val="00817B7E"/>
    <w:rsid w:val="00817EE9"/>
    <w:rsid w:val="00822023"/>
    <w:rsid w:val="00822172"/>
    <w:rsid w:val="00825D6B"/>
    <w:rsid w:val="0083137E"/>
    <w:rsid w:val="00832C84"/>
    <w:rsid w:val="00833041"/>
    <w:rsid w:val="0083336B"/>
    <w:rsid w:val="008354E2"/>
    <w:rsid w:val="00835F6D"/>
    <w:rsid w:val="00837077"/>
    <w:rsid w:val="00842576"/>
    <w:rsid w:val="00852AA7"/>
    <w:rsid w:val="00857E5F"/>
    <w:rsid w:val="00860BFD"/>
    <w:rsid w:val="00860D3F"/>
    <w:rsid w:val="008614CA"/>
    <w:rsid w:val="008663E1"/>
    <w:rsid w:val="0086681C"/>
    <w:rsid w:val="008716E1"/>
    <w:rsid w:val="00872970"/>
    <w:rsid w:val="00873BEE"/>
    <w:rsid w:val="00875B7A"/>
    <w:rsid w:val="00876E4C"/>
    <w:rsid w:val="008809FF"/>
    <w:rsid w:val="00881319"/>
    <w:rsid w:val="008874D1"/>
    <w:rsid w:val="0089001C"/>
    <w:rsid w:val="00892778"/>
    <w:rsid w:val="008A17A8"/>
    <w:rsid w:val="008A3A81"/>
    <w:rsid w:val="008B02A8"/>
    <w:rsid w:val="008B04D1"/>
    <w:rsid w:val="008B1980"/>
    <w:rsid w:val="008B1D96"/>
    <w:rsid w:val="008B3AAC"/>
    <w:rsid w:val="008B676E"/>
    <w:rsid w:val="008B6E9B"/>
    <w:rsid w:val="008C29E7"/>
    <w:rsid w:val="008C2DEF"/>
    <w:rsid w:val="008C3BA3"/>
    <w:rsid w:val="008C50DD"/>
    <w:rsid w:val="008C71EF"/>
    <w:rsid w:val="008D098C"/>
    <w:rsid w:val="008D11BA"/>
    <w:rsid w:val="008D275A"/>
    <w:rsid w:val="008D3EE3"/>
    <w:rsid w:val="008D6E7F"/>
    <w:rsid w:val="008D750A"/>
    <w:rsid w:val="008E0AEC"/>
    <w:rsid w:val="008E1ECF"/>
    <w:rsid w:val="008E429A"/>
    <w:rsid w:val="008E44C4"/>
    <w:rsid w:val="008E5961"/>
    <w:rsid w:val="008F2A39"/>
    <w:rsid w:val="008F3BAE"/>
    <w:rsid w:val="00900A06"/>
    <w:rsid w:val="00902B6D"/>
    <w:rsid w:val="009059C6"/>
    <w:rsid w:val="009063AB"/>
    <w:rsid w:val="00906C44"/>
    <w:rsid w:val="009109EC"/>
    <w:rsid w:val="00914415"/>
    <w:rsid w:val="00915157"/>
    <w:rsid w:val="009165A7"/>
    <w:rsid w:val="00923D42"/>
    <w:rsid w:val="009277B5"/>
    <w:rsid w:val="00940C8D"/>
    <w:rsid w:val="009459C3"/>
    <w:rsid w:val="00947431"/>
    <w:rsid w:val="009505AA"/>
    <w:rsid w:val="00956BBC"/>
    <w:rsid w:val="009607C2"/>
    <w:rsid w:val="00966AE2"/>
    <w:rsid w:val="009752E8"/>
    <w:rsid w:val="009802D5"/>
    <w:rsid w:val="009806AB"/>
    <w:rsid w:val="00983393"/>
    <w:rsid w:val="009844E4"/>
    <w:rsid w:val="00985F1A"/>
    <w:rsid w:val="00985FAA"/>
    <w:rsid w:val="009928D9"/>
    <w:rsid w:val="00994D27"/>
    <w:rsid w:val="00994F75"/>
    <w:rsid w:val="00997346"/>
    <w:rsid w:val="009A2A7B"/>
    <w:rsid w:val="009A2ED6"/>
    <w:rsid w:val="009B2B10"/>
    <w:rsid w:val="009B331C"/>
    <w:rsid w:val="009B70D7"/>
    <w:rsid w:val="009C0B1F"/>
    <w:rsid w:val="009C7B69"/>
    <w:rsid w:val="009D28E2"/>
    <w:rsid w:val="009D4126"/>
    <w:rsid w:val="009D54B3"/>
    <w:rsid w:val="009D7668"/>
    <w:rsid w:val="009E38FC"/>
    <w:rsid w:val="009E3DAC"/>
    <w:rsid w:val="009E50DC"/>
    <w:rsid w:val="009E71F0"/>
    <w:rsid w:val="009E747B"/>
    <w:rsid w:val="009E7FAE"/>
    <w:rsid w:val="009F01F0"/>
    <w:rsid w:val="009F3091"/>
    <w:rsid w:val="009F46CC"/>
    <w:rsid w:val="00A06112"/>
    <w:rsid w:val="00A1253B"/>
    <w:rsid w:val="00A13E51"/>
    <w:rsid w:val="00A145E6"/>
    <w:rsid w:val="00A16E92"/>
    <w:rsid w:val="00A16FFF"/>
    <w:rsid w:val="00A20864"/>
    <w:rsid w:val="00A2171C"/>
    <w:rsid w:val="00A22CE2"/>
    <w:rsid w:val="00A22D9D"/>
    <w:rsid w:val="00A24D37"/>
    <w:rsid w:val="00A26F11"/>
    <w:rsid w:val="00A30210"/>
    <w:rsid w:val="00A3254A"/>
    <w:rsid w:val="00A375A2"/>
    <w:rsid w:val="00A40606"/>
    <w:rsid w:val="00A42B30"/>
    <w:rsid w:val="00A46B26"/>
    <w:rsid w:val="00A505AB"/>
    <w:rsid w:val="00A51007"/>
    <w:rsid w:val="00A56D7D"/>
    <w:rsid w:val="00A61464"/>
    <w:rsid w:val="00A6167F"/>
    <w:rsid w:val="00A61684"/>
    <w:rsid w:val="00A675DF"/>
    <w:rsid w:val="00A7633C"/>
    <w:rsid w:val="00A7747A"/>
    <w:rsid w:val="00A802E7"/>
    <w:rsid w:val="00A8214D"/>
    <w:rsid w:val="00A82C54"/>
    <w:rsid w:val="00A86108"/>
    <w:rsid w:val="00A931F4"/>
    <w:rsid w:val="00A96F2B"/>
    <w:rsid w:val="00AA4416"/>
    <w:rsid w:val="00AA7188"/>
    <w:rsid w:val="00AA758E"/>
    <w:rsid w:val="00AB3B22"/>
    <w:rsid w:val="00AB5107"/>
    <w:rsid w:val="00AB7333"/>
    <w:rsid w:val="00AC12C0"/>
    <w:rsid w:val="00AC3D2F"/>
    <w:rsid w:val="00AC75E8"/>
    <w:rsid w:val="00AD49B4"/>
    <w:rsid w:val="00AD7CB2"/>
    <w:rsid w:val="00AE01C8"/>
    <w:rsid w:val="00AF1068"/>
    <w:rsid w:val="00AF1276"/>
    <w:rsid w:val="00AF699C"/>
    <w:rsid w:val="00B00BEE"/>
    <w:rsid w:val="00B039A7"/>
    <w:rsid w:val="00B054D0"/>
    <w:rsid w:val="00B05959"/>
    <w:rsid w:val="00B123DA"/>
    <w:rsid w:val="00B1246F"/>
    <w:rsid w:val="00B145EC"/>
    <w:rsid w:val="00B16DC6"/>
    <w:rsid w:val="00B174D5"/>
    <w:rsid w:val="00B22931"/>
    <w:rsid w:val="00B22C01"/>
    <w:rsid w:val="00B30A79"/>
    <w:rsid w:val="00B37111"/>
    <w:rsid w:val="00B4004C"/>
    <w:rsid w:val="00B406B1"/>
    <w:rsid w:val="00B414D9"/>
    <w:rsid w:val="00B5061B"/>
    <w:rsid w:val="00B51561"/>
    <w:rsid w:val="00B54BAD"/>
    <w:rsid w:val="00B54D20"/>
    <w:rsid w:val="00B5638E"/>
    <w:rsid w:val="00B57D0C"/>
    <w:rsid w:val="00B57E9C"/>
    <w:rsid w:val="00B60834"/>
    <w:rsid w:val="00B61F3D"/>
    <w:rsid w:val="00B64AD7"/>
    <w:rsid w:val="00B66A8D"/>
    <w:rsid w:val="00B701BE"/>
    <w:rsid w:val="00B7195D"/>
    <w:rsid w:val="00B73170"/>
    <w:rsid w:val="00B7544F"/>
    <w:rsid w:val="00B828D0"/>
    <w:rsid w:val="00B83BC2"/>
    <w:rsid w:val="00B87F13"/>
    <w:rsid w:val="00B94115"/>
    <w:rsid w:val="00B9589D"/>
    <w:rsid w:val="00B95D37"/>
    <w:rsid w:val="00BA0271"/>
    <w:rsid w:val="00BA2C67"/>
    <w:rsid w:val="00BA539A"/>
    <w:rsid w:val="00BA7CA5"/>
    <w:rsid w:val="00BB11A8"/>
    <w:rsid w:val="00BB1784"/>
    <w:rsid w:val="00BB372C"/>
    <w:rsid w:val="00BB5559"/>
    <w:rsid w:val="00BC1CFD"/>
    <w:rsid w:val="00BC2DE1"/>
    <w:rsid w:val="00BD16AD"/>
    <w:rsid w:val="00BD6697"/>
    <w:rsid w:val="00BD6EA7"/>
    <w:rsid w:val="00BE0460"/>
    <w:rsid w:val="00BE29D7"/>
    <w:rsid w:val="00BE2B90"/>
    <w:rsid w:val="00BE3A27"/>
    <w:rsid w:val="00BE3B4F"/>
    <w:rsid w:val="00BF204E"/>
    <w:rsid w:val="00BF2AC3"/>
    <w:rsid w:val="00BF3597"/>
    <w:rsid w:val="00BF3BFB"/>
    <w:rsid w:val="00BF63E5"/>
    <w:rsid w:val="00BF7F2A"/>
    <w:rsid w:val="00C006BB"/>
    <w:rsid w:val="00C02298"/>
    <w:rsid w:val="00C05863"/>
    <w:rsid w:val="00C06836"/>
    <w:rsid w:val="00C07708"/>
    <w:rsid w:val="00C14354"/>
    <w:rsid w:val="00C15776"/>
    <w:rsid w:val="00C27034"/>
    <w:rsid w:val="00C323B3"/>
    <w:rsid w:val="00C32F08"/>
    <w:rsid w:val="00C33C90"/>
    <w:rsid w:val="00C346AE"/>
    <w:rsid w:val="00C346BF"/>
    <w:rsid w:val="00C349EF"/>
    <w:rsid w:val="00C40231"/>
    <w:rsid w:val="00C41622"/>
    <w:rsid w:val="00C5011D"/>
    <w:rsid w:val="00C50A7A"/>
    <w:rsid w:val="00C564A8"/>
    <w:rsid w:val="00C56B8D"/>
    <w:rsid w:val="00C579F4"/>
    <w:rsid w:val="00C62E33"/>
    <w:rsid w:val="00C63C0C"/>
    <w:rsid w:val="00C64352"/>
    <w:rsid w:val="00C66EA1"/>
    <w:rsid w:val="00C70812"/>
    <w:rsid w:val="00C73A3A"/>
    <w:rsid w:val="00C73E09"/>
    <w:rsid w:val="00C74241"/>
    <w:rsid w:val="00C77C20"/>
    <w:rsid w:val="00C77C55"/>
    <w:rsid w:val="00C77CE3"/>
    <w:rsid w:val="00C81094"/>
    <w:rsid w:val="00C86568"/>
    <w:rsid w:val="00C9267A"/>
    <w:rsid w:val="00C96D19"/>
    <w:rsid w:val="00C96DED"/>
    <w:rsid w:val="00C970CD"/>
    <w:rsid w:val="00CA197C"/>
    <w:rsid w:val="00CA1F85"/>
    <w:rsid w:val="00CA3EE9"/>
    <w:rsid w:val="00CA4A3F"/>
    <w:rsid w:val="00CA5707"/>
    <w:rsid w:val="00CA7AA2"/>
    <w:rsid w:val="00CB16FA"/>
    <w:rsid w:val="00CB6407"/>
    <w:rsid w:val="00CB739C"/>
    <w:rsid w:val="00CC2134"/>
    <w:rsid w:val="00CC560C"/>
    <w:rsid w:val="00CD3EBB"/>
    <w:rsid w:val="00CD4326"/>
    <w:rsid w:val="00CE58FD"/>
    <w:rsid w:val="00CE591A"/>
    <w:rsid w:val="00CF0EAC"/>
    <w:rsid w:val="00CF2E21"/>
    <w:rsid w:val="00CF7363"/>
    <w:rsid w:val="00D01647"/>
    <w:rsid w:val="00D030B3"/>
    <w:rsid w:val="00D045DA"/>
    <w:rsid w:val="00D07C56"/>
    <w:rsid w:val="00D10638"/>
    <w:rsid w:val="00D10FC8"/>
    <w:rsid w:val="00D11E05"/>
    <w:rsid w:val="00D148E6"/>
    <w:rsid w:val="00D16F6E"/>
    <w:rsid w:val="00D172A0"/>
    <w:rsid w:val="00D21239"/>
    <w:rsid w:val="00D21878"/>
    <w:rsid w:val="00D24F79"/>
    <w:rsid w:val="00D257DE"/>
    <w:rsid w:val="00D30F39"/>
    <w:rsid w:val="00D3188B"/>
    <w:rsid w:val="00D31FC8"/>
    <w:rsid w:val="00D37F55"/>
    <w:rsid w:val="00D4155A"/>
    <w:rsid w:val="00D428F9"/>
    <w:rsid w:val="00D44F2B"/>
    <w:rsid w:val="00D462CE"/>
    <w:rsid w:val="00D50688"/>
    <w:rsid w:val="00D524DA"/>
    <w:rsid w:val="00D5524E"/>
    <w:rsid w:val="00D60ED4"/>
    <w:rsid w:val="00D636F3"/>
    <w:rsid w:val="00D63886"/>
    <w:rsid w:val="00D6461F"/>
    <w:rsid w:val="00D652AE"/>
    <w:rsid w:val="00D65972"/>
    <w:rsid w:val="00D659D3"/>
    <w:rsid w:val="00D74417"/>
    <w:rsid w:val="00D80729"/>
    <w:rsid w:val="00D864AD"/>
    <w:rsid w:val="00D86876"/>
    <w:rsid w:val="00D86CC0"/>
    <w:rsid w:val="00D87933"/>
    <w:rsid w:val="00D95166"/>
    <w:rsid w:val="00D9793B"/>
    <w:rsid w:val="00DA2FC2"/>
    <w:rsid w:val="00DA31A1"/>
    <w:rsid w:val="00DA645B"/>
    <w:rsid w:val="00DB07CF"/>
    <w:rsid w:val="00DB1EF1"/>
    <w:rsid w:val="00DB21F1"/>
    <w:rsid w:val="00DB51CE"/>
    <w:rsid w:val="00DB6661"/>
    <w:rsid w:val="00DC4AE2"/>
    <w:rsid w:val="00DC7B46"/>
    <w:rsid w:val="00DD2710"/>
    <w:rsid w:val="00DD34DC"/>
    <w:rsid w:val="00DD736A"/>
    <w:rsid w:val="00DD7A91"/>
    <w:rsid w:val="00DE3DB4"/>
    <w:rsid w:val="00DE57DB"/>
    <w:rsid w:val="00DE61A4"/>
    <w:rsid w:val="00DF18DA"/>
    <w:rsid w:val="00DF2BD4"/>
    <w:rsid w:val="00DF3A52"/>
    <w:rsid w:val="00DF5D97"/>
    <w:rsid w:val="00E03112"/>
    <w:rsid w:val="00E03428"/>
    <w:rsid w:val="00E055AA"/>
    <w:rsid w:val="00E07072"/>
    <w:rsid w:val="00E07CB5"/>
    <w:rsid w:val="00E112E6"/>
    <w:rsid w:val="00E1207D"/>
    <w:rsid w:val="00E123B8"/>
    <w:rsid w:val="00E1546D"/>
    <w:rsid w:val="00E17208"/>
    <w:rsid w:val="00E30764"/>
    <w:rsid w:val="00E35236"/>
    <w:rsid w:val="00E35E9F"/>
    <w:rsid w:val="00E42C70"/>
    <w:rsid w:val="00E434AC"/>
    <w:rsid w:val="00E449D0"/>
    <w:rsid w:val="00E46741"/>
    <w:rsid w:val="00E46D01"/>
    <w:rsid w:val="00E5288E"/>
    <w:rsid w:val="00E52D7F"/>
    <w:rsid w:val="00E537B9"/>
    <w:rsid w:val="00E623B6"/>
    <w:rsid w:val="00E62492"/>
    <w:rsid w:val="00E62914"/>
    <w:rsid w:val="00E71BEE"/>
    <w:rsid w:val="00E720D3"/>
    <w:rsid w:val="00E748DF"/>
    <w:rsid w:val="00E75E45"/>
    <w:rsid w:val="00E820D1"/>
    <w:rsid w:val="00E8323D"/>
    <w:rsid w:val="00E84BBE"/>
    <w:rsid w:val="00E91A29"/>
    <w:rsid w:val="00E936BE"/>
    <w:rsid w:val="00EA3097"/>
    <w:rsid w:val="00EA3A9A"/>
    <w:rsid w:val="00EA627E"/>
    <w:rsid w:val="00EA6CE0"/>
    <w:rsid w:val="00EC205C"/>
    <w:rsid w:val="00EC46A5"/>
    <w:rsid w:val="00ED0D0A"/>
    <w:rsid w:val="00ED12F0"/>
    <w:rsid w:val="00ED37CF"/>
    <w:rsid w:val="00ED583B"/>
    <w:rsid w:val="00ED5EF7"/>
    <w:rsid w:val="00EF1EBF"/>
    <w:rsid w:val="00EF3D84"/>
    <w:rsid w:val="00EF6390"/>
    <w:rsid w:val="00F008B4"/>
    <w:rsid w:val="00F04306"/>
    <w:rsid w:val="00F04B28"/>
    <w:rsid w:val="00F04B9E"/>
    <w:rsid w:val="00F10FAE"/>
    <w:rsid w:val="00F16861"/>
    <w:rsid w:val="00F16F67"/>
    <w:rsid w:val="00F20597"/>
    <w:rsid w:val="00F21B52"/>
    <w:rsid w:val="00F223DB"/>
    <w:rsid w:val="00F22F53"/>
    <w:rsid w:val="00F23500"/>
    <w:rsid w:val="00F25C54"/>
    <w:rsid w:val="00F269E4"/>
    <w:rsid w:val="00F27C36"/>
    <w:rsid w:val="00F27DA2"/>
    <w:rsid w:val="00F335C1"/>
    <w:rsid w:val="00F33C5C"/>
    <w:rsid w:val="00F3515C"/>
    <w:rsid w:val="00F42541"/>
    <w:rsid w:val="00F43D48"/>
    <w:rsid w:val="00F45774"/>
    <w:rsid w:val="00F53A67"/>
    <w:rsid w:val="00F61566"/>
    <w:rsid w:val="00F624AA"/>
    <w:rsid w:val="00F62B04"/>
    <w:rsid w:val="00F64708"/>
    <w:rsid w:val="00F721C9"/>
    <w:rsid w:val="00F7343D"/>
    <w:rsid w:val="00F741FF"/>
    <w:rsid w:val="00F81E4A"/>
    <w:rsid w:val="00F82089"/>
    <w:rsid w:val="00F858FF"/>
    <w:rsid w:val="00F85FDF"/>
    <w:rsid w:val="00F86BC5"/>
    <w:rsid w:val="00F8756B"/>
    <w:rsid w:val="00F90A01"/>
    <w:rsid w:val="00F95D8F"/>
    <w:rsid w:val="00F972D3"/>
    <w:rsid w:val="00FA44CA"/>
    <w:rsid w:val="00FB06FD"/>
    <w:rsid w:val="00FB0A32"/>
    <w:rsid w:val="00FC079E"/>
    <w:rsid w:val="00FC2AD2"/>
    <w:rsid w:val="00FC37C5"/>
    <w:rsid w:val="00FC3CD0"/>
    <w:rsid w:val="00FC503D"/>
    <w:rsid w:val="00FD4605"/>
    <w:rsid w:val="00FD7094"/>
    <w:rsid w:val="00FE2469"/>
    <w:rsid w:val="00FE4C82"/>
    <w:rsid w:val="00FE514D"/>
    <w:rsid w:val="00FE6ECA"/>
    <w:rsid w:val="00FE7C1D"/>
    <w:rsid w:val="00FF4957"/>
    <w:rsid w:val="00FF65B7"/>
    <w:rsid w:val="1AAA8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53EB5C-EA60-4099-8638-2CD08C84F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76E"/>
    <w:pPr>
      <w:spacing w:line="360" w:lineRule="auto"/>
      <w:ind w:firstLine="39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47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48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847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084706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B5638E"/>
  </w:style>
  <w:style w:type="paragraph" w:styleId="a4">
    <w:name w:val="List Paragraph"/>
    <w:basedOn w:val="a"/>
    <w:uiPriority w:val="34"/>
    <w:qFormat/>
    <w:rsid w:val="00FF65B7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FF65B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FF65B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C483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Textbody">
    <w:name w:val="Text body"/>
    <w:basedOn w:val="a"/>
    <w:rsid w:val="000C483D"/>
    <w:pPr>
      <w:widowControl w:val="0"/>
      <w:suppressAutoHyphens/>
      <w:autoSpaceDN w:val="0"/>
      <w:spacing w:after="120" w:line="240" w:lineRule="auto"/>
      <w:ind w:firstLine="0"/>
      <w:jc w:val="left"/>
      <w:textAlignment w:val="baseline"/>
    </w:pPr>
    <w:rPr>
      <w:rFonts w:eastAsia="Droid Sans" w:cs="FreeSans"/>
      <w:kern w:val="3"/>
      <w:sz w:val="24"/>
      <w:lang w:eastAsia="zh-CN" w:bidi="hi-IN"/>
    </w:rPr>
  </w:style>
  <w:style w:type="paragraph" w:styleId="a7">
    <w:name w:val="header"/>
    <w:basedOn w:val="a"/>
    <w:link w:val="a8"/>
    <w:uiPriority w:val="99"/>
    <w:semiHidden/>
    <w:unhideWhenUsed/>
    <w:rsid w:val="005E5EF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E5E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E5EF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E5E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66E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6EA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C64352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customStyle="1" w:styleId="list-group-item">
    <w:name w:val="list-group-item"/>
    <w:basedOn w:val="a0"/>
    <w:rsid w:val="00B61F3D"/>
  </w:style>
  <w:style w:type="character" w:styleId="ae">
    <w:name w:val="Hyperlink"/>
    <w:basedOn w:val="a0"/>
    <w:uiPriority w:val="99"/>
    <w:unhideWhenUsed/>
    <w:rsid w:val="00CF0EAC"/>
    <w:rPr>
      <w:color w:val="0000FF" w:themeColor="hyperlink"/>
      <w:u w:val="single"/>
    </w:rPr>
  </w:style>
  <w:style w:type="paragraph" w:customStyle="1" w:styleId="msonormalmailrucssattributepostfix">
    <w:name w:val="msonormal_mailru_css_attribute_postfix"/>
    <w:basedOn w:val="a"/>
    <w:rsid w:val="00B16DC6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styleId="af">
    <w:name w:val="FollowedHyperlink"/>
    <w:basedOn w:val="a0"/>
    <w:uiPriority w:val="99"/>
    <w:semiHidden/>
    <w:unhideWhenUsed/>
    <w:rsid w:val="00757257"/>
    <w:rPr>
      <w:color w:val="800080" w:themeColor="followed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6011A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011AA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011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011A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011A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8412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493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7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345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3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0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495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4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988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52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iet.ru/news/119798" TargetMode="External"/><Relationship Id="rId18" Type="http://schemas.openxmlformats.org/officeDocument/2006/relationships/hyperlink" Target="http://institut-spintex.ru/news/education/spintekh-na-junction.html" TargetMode="External"/><Relationship Id="rId26" Type="http://schemas.openxmlformats.org/officeDocument/2006/relationships/hyperlink" Target="https://sstp.ru/fx/fcntp/ru.naumen.fcntp.components.jsp.metro.published_jsp?uuid=corebofs000080000jv7hcu7t3qobv1k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iet.ru/news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abiturient.ru/speciality/15139" TargetMode="External"/><Relationship Id="rId17" Type="http://schemas.openxmlformats.org/officeDocument/2006/relationships/hyperlink" Target="https://miet.ru/news/121060" TargetMode="External"/><Relationship Id="rId25" Type="http://schemas.openxmlformats.org/officeDocument/2006/relationships/hyperlink" Target="http://zelenograd41news.ru/articles/obshchestvo/programma_professora_gagarinoy/" TargetMode="External"/><Relationship Id="rId33" Type="http://schemas.openxmlformats.org/officeDocument/2006/relationships/hyperlink" Target="http://miet.ru/peopl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et.ru/news/118575" TargetMode="External"/><Relationship Id="rId20" Type="http://schemas.openxmlformats.org/officeDocument/2006/relationships/hyperlink" Target="http://opts.miet.ru/about/" TargetMode="External"/><Relationship Id="rId29" Type="http://schemas.openxmlformats.org/officeDocument/2006/relationships/hyperlink" Target="https://kias.rfbr.ru/index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elenograd41news.ru/articles/obshchestvo/programma_professora_gagarinoy/" TargetMode="External"/><Relationship Id="rId24" Type="http://schemas.openxmlformats.org/officeDocument/2006/relationships/hyperlink" Target="https://miet.ru/news/117544" TargetMode="External"/><Relationship Id="rId32" Type="http://schemas.openxmlformats.org/officeDocument/2006/relationships/hyperlink" Target="http://www.botik.ru/PSI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ovsekretno.ru/articles/za-chto-kritikuyut-bolonku-/" TargetMode="External"/><Relationship Id="rId23" Type="http://schemas.openxmlformats.org/officeDocument/2006/relationships/hyperlink" Target="https://miet.ru/news/121060" TargetMode="External"/><Relationship Id="rId28" Type="http://schemas.openxmlformats.org/officeDocument/2006/relationships/hyperlink" Target="https://kias.rfbr.ru/index.php" TargetMode="External"/><Relationship Id="rId10" Type="http://schemas.openxmlformats.org/officeDocument/2006/relationships/hyperlink" Target="http://www.abiturient.ru/entrance/e/66597" TargetMode="External"/><Relationship Id="rId19" Type="http://schemas.openxmlformats.org/officeDocument/2006/relationships/hyperlink" Target="http://www.alma-mater.ru/" TargetMode="External"/><Relationship Id="rId31" Type="http://schemas.openxmlformats.org/officeDocument/2006/relationships/hyperlink" Target="http://2019.nscf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rioks.miet.ru/" TargetMode="External"/><Relationship Id="rId14" Type="http://schemas.openxmlformats.org/officeDocument/2006/relationships/hyperlink" Target="http://institut-spintex.ru/education/bachelor/" TargetMode="External"/><Relationship Id="rId22" Type="http://schemas.openxmlformats.org/officeDocument/2006/relationships/hyperlink" Target="http://institut-spintex.ru/news/" TargetMode="External"/><Relationship Id="rId27" Type="http://schemas.openxmlformats.org/officeDocument/2006/relationships/hyperlink" Target="https://kias.rfbr.ru/" TargetMode="External"/><Relationship Id="rId30" Type="http://schemas.openxmlformats.org/officeDocument/2006/relationships/hyperlink" Target="https://kias.rfbr.ru/index.php" TargetMode="External"/><Relationship Id="rId35" Type="http://schemas.openxmlformats.org/officeDocument/2006/relationships/theme" Target="theme/theme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270B3E-BFE1-440A-8B7F-142A23E3C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6299</Words>
  <Characters>35910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MIET</Company>
  <LinksUpToDate>false</LinksUpToDate>
  <CharactersWithSpaces>42125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loup</dc:creator>
  <cp:lastModifiedBy>adm</cp:lastModifiedBy>
  <cp:revision>3</cp:revision>
  <cp:lastPrinted>2019-01-16T11:45:00Z</cp:lastPrinted>
  <dcterms:created xsi:type="dcterms:W3CDTF">2020-02-27T17:57:00Z</dcterms:created>
  <dcterms:modified xsi:type="dcterms:W3CDTF">2020-02-27T17:57:00Z</dcterms:modified>
</cp:coreProperties>
</file>